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6D" w:rsidRPr="00025FFA" w:rsidRDefault="00B6366D" w:rsidP="00B6366D">
      <w:pPr>
        <w:tabs>
          <w:tab w:val="right" w:pos="9356"/>
        </w:tabs>
        <w:ind w:left="10490" w:firstLine="0"/>
        <w:rPr>
          <w:szCs w:val="28"/>
          <w:lang w:val="uk-UA"/>
        </w:rPr>
      </w:pPr>
      <w:r w:rsidRPr="00025FFA">
        <w:rPr>
          <w:szCs w:val="28"/>
          <w:lang w:val="uk-UA"/>
        </w:rPr>
        <w:t>ЗАТВЕРДЖЕНО</w:t>
      </w:r>
    </w:p>
    <w:p w:rsidR="00B6366D" w:rsidRPr="00131CA8" w:rsidRDefault="00B6366D" w:rsidP="00B6366D">
      <w:pPr>
        <w:shd w:val="clear" w:color="auto" w:fill="FFFFFF"/>
        <w:ind w:left="10490" w:firstLine="11"/>
        <w:rPr>
          <w:sz w:val="24"/>
          <w:lang w:val="uk-UA"/>
        </w:rPr>
      </w:pPr>
    </w:p>
    <w:p w:rsidR="00B6366D" w:rsidRPr="00025FFA" w:rsidRDefault="00B6366D" w:rsidP="00B6366D">
      <w:pPr>
        <w:shd w:val="clear" w:color="auto" w:fill="FFFFFF"/>
        <w:ind w:left="10490" w:firstLine="11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25FFA">
        <w:rPr>
          <w:szCs w:val="28"/>
          <w:lang w:val="uk-UA"/>
        </w:rPr>
        <w:t xml:space="preserve">аказ </w:t>
      </w:r>
      <w:r>
        <w:rPr>
          <w:szCs w:val="28"/>
          <w:lang w:val="uk-UA"/>
        </w:rPr>
        <w:t>Держгеокадастру</w:t>
      </w:r>
    </w:p>
    <w:p w:rsidR="00B6366D" w:rsidRPr="004070F4" w:rsidRDefault="00B6366D" w:rsidP="00B6366D">
      <w:pPr>
        <w:shd w:val="clear" w:color="auto" w:fill="FFFFFF"/>
        <w:ind w:left="10490" w:firstLine="11"/>
        <w:rPr>
          <w:szCs w:val="28"/>
          <w:lang w:val="uk-UA"/>
        </w:rPr>
      </w:pPr>
      <w:r>
        <w:rPr>
          <w:szCs w:val="28"/>
          <w:lang w:val="uk-UA"/>
        </w:rPr>
        <w:t>22.12.2018</w:t>
      </w:r>
      <w:r w:rsidRPr="004070F4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245</w:t>
      </w:r>
    </w:p>
    <w:p w:rsidR="00B6366D" w:rsidRPr="00131CA8" w:rsidRDefault="00B6366D" w:rsidP="00B6366D">
      <w:pPr>
        <w:ind w:left="10490" w:firstLine="0"/>
        <w:rPr>
          <w:sz w:val="24"/>
          <w:lang w:val="uk-UA"/>
        </w:rPr>
      </w:pPr>
    </w:p>
    <w:p w:rsidR="00B6366D" w:rsidRDefault="00B6366D" w:rsidP="00B6366D"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ОРІЄНТОВНИЙ ПЛАН </w:t>
      </w:r>
    </w:p>
    <w:p w:rsidR="00B6366D" w:rsidRDefault="00B6366D" w:rsidP="00B6366D"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проведення консультацій з громадськістю</w:t>
      </w:r>
    </w:p>
    <w:p w:rsidR="00B6366D" w:rsidRDefault="00B6366D" w:rsidP="00B6366D"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2019 рік</w:t>
      </w:r>
    </w:p>
    <w:p w:rsidR="00B6366D" w:rsidRPr="00131CA8" w:rsidRDefault="00B6366D" w:rsidP="00B6366D">
      <w:pPr>
        <w:ind w:firstLine="0"/>
        <w:jc w:val="center"/>
        <w:rPr>
          <w:b/>
          <w:sz w:val="24"/>
          <w:lang w:val="uk-UA"/>
        </w:rPr>
      </w:pP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812"/>
        <w:gridCol w:w="2760"/>
        <w:gridCol w:w="1476"/>
        <w:gridCol w:w="3255"/>
        <w:gridCol w:w="3731"/>
      </w:tblGrid>
      <w:tr w:rsidR="00B6366D" w:rsidRPr="00B004FF" w:rsidTr="003879F0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6366D" w:rsidRPr="00B004FF" w:rsidRDefault="00B6366D" w:rsidP="003879F0">
            <w:pPr>
              <w:spacing w:line="228" w:lineRule="auto"/>
              <w:ind w:left="-57" w:right="-57" w:firstLine="0"/>
              <w:jc w:val="center"/>
              <w:rPr>
                <w:b/>
                <w:spacing w:val="-4"/>
                <w:sz w:val="24"/>
                <w:lang w:val="uk-UA"/>
              </w:rPr>
            </w:pPr>
            <w:r w:rsidRPr="00B004FF">
              <w:rPr>
                <w:b/>
                <w:spacing w:val="-4"/>
                <w:sz w:val="24"/>
                <w:lang w:val="uk-UA"/>
              </w:rPr>
              <w:t>№</w:t>
            </w:r>
          </w:p>
          <w:p w:rsidR="00B6366D" w:rsidRPr="00B004FF" w:rsidRDefault="00B6366D" w:rsidP="003879F0">
            <w:pPr>
              <w:spacing w:line="228" w:lineRule="auto"/>
              <w:ind w:left="-57" w:right="-57" w:firstLine="0"/>
              <w:jc w:val="center"/>
              <w:rPr>
                <w:b/>
                <w:spacing w:val="-4"/>
                <w:sz w:val="24"/>
                <w:lang w:val="uk-UA"/>
              </w:rPr>
            </w:pPr>
            <w:r w:rsidRPr="00B004FF">
              <w:rPr>
                <w:b/>
                <w:spacing w:val="-4"/>
                <w:sz w:val="24"/>
                <w:lang w:val="uk-UA"/>
              </w:rPr>
              <w:t>з/п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B6366D" w:rsidRPr="00B004FF" w:rsidRDefault="00B6366D" w:rsidP="003879F0">
            <w:pPr>
              <w:spacing w:line="228" w:lineRule="auto"/>
              <w:ind w:left="-57" w:right="-57" w:firstLine="0"/>
              <w:jc w:val="center"/>
              <w:rPr>
                <w:b/>
                <w:spacing w:val="-4"/>
                <w:sz w:val="24"/>
                <w:lang w:val="uk-UA"/>
              </w:rPr>
            </w:pPr>
            <w:r w:rsidRPr="00B004FF">
              <w:rPr>
                <w:b/>
                <w:spacing w:val="-4"/>
                <w:sz w:val="24"/>
                <w:lang w:val="uk-UA"/>
              </w:rPr>
              <w:t xml:space="preserve">Питання або проект нормативно-правового </w:t>
            </w:r>
            <w:proofErr w:type="spellStart"/>
            <w:r w:rsidRPr="00B004FF">
              <w:rPr>
                <w:b/>
                <w:spacing w:val="-4"/>
                <w:sz w:val="24"/>
                <w:lang w:val="uk-UA"/>
              </w:rPr>
              <w:t>акта</w:t>
            </w:r>
            <w:proofErr w:type="spellEnd"/>
          </w:p>
        </w:tc>
        <w:tc>
          <w:tcPr>
            <w:tcW w:w="2760" w:type="dxa"/>
            <w:shd w:val="clear" w:color="auto" w:fill="auto"/>
            <w:vAlign w:val="center"/>
          </w:tcPr>
          <w:p w:rsidR="00B6366D" w:rsidRPr="00B004FF" w:rsidRDefault="00B6366D" w:rsidP="003879F0">
            <w:pPr>
              <w:spacing w:line="228" w:lineRule="auto"/>
              <w:ind w:left="-57" w:right="-57" w:firstLine="0"/>
              <w:jc w:val="center"/>
              <w:rPr>
                <w:b/>
                <w:spacing w:val="-4"/>
                <w:sz w:val="24"/>
                <w:lang w:val="uk-UA"/>
              </w:rPr>
            </w:pPr>
            <w:r w:rsidRPr="00B004FF">
              <w:rPr>
                <w:b/>
                <w:spacing w:val="-4"/>
                <w:sz w:val="24"/>
                <w:lang w:val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6366D" w:rsidRPr="00B004FF" w:rsidRDefault="00B6366D" w:rsidP="003879F0">
            <w:pPr>
              <w:spacing w:line="228" w:lineRule="auto"/>
              <w:ind w:left="-57" w:right="-57" w:firstLine="0"/>
              <w:jc w:val="center"/>
              <w:rPr>
                <w:i/>
                <w:spacing w:val="-4"/>
                <w:sz w:val="24"/>
                <w:lang w:val="uk-UA"/>
              </w:rPr>
            </w:pPr>
            <w:r w:rsidRPr="00B004FF">
              <w:rPr>
                <w:b/>
                <w:spacing w:val="-4"/>
                <w:sz w:val="24"/>
                <w:lang w:val="uk-UA"/>
              </w:rPr>
              <w:t>Строк проведення консуль</w:t>
            </w:r>
            <w:r w:rsidRPr="00B004FF">
              <w:rPr>
                <w:b/>
                <w:spacing w:val="-4"/>
                <w:sz w:val="24"/>
                <w:lang w:val="uk-UA"/>
              </w:rPr>
              <w:softHyphen/>
              <w:t>тацій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B6366D" w:rsidRPr="00B004FF" w:rsidRDefault="00B6366D" w:rsidP="003879F0">
            <w:pPr>
              <w:spacing w:line="228" w:lineRule="auto"/>
              <w:ind w:left="-57" w:right="-57" w:firstLine="0"/>
              <w:jc w:val="center"/>
              <w:rPr>
                <w:b/>
                <w:spacing w:val="-4"/>
                <w:sz w:val="24"/>
                <w:lang w:val="uk-UA"/>
              </w:rPr>
            </w:pPr>
            <w:r w:rsidRPr="00B004FF">
              <w:rPr>
                <w:b/>
                <w:spacing w:val="-4"/>
                <w:sz w:val="24"/>
                <w:lang w:val="uk-UA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B6366D" w:rsidRPr="00B004FF" w:rsidRDefault="00B6366D" w:rsidP="003879F0">
            <w:pPr>
              <w:spacing w:line="228" w:lineRule="auto"/>
              <w:ind w:left="-57" w:right="-57" w:firstLine="0"/>
              <w:jc w:val="center"/>
              <w:rPr>
                <w:b/>
                <w:spacing w:val="-4"/>
                <w:sz w:val="24"/>
                <w:lang w:val="uk-UA"/>
              </w:rPr>
            </w:pPr>
            <w:r w:rsidRPr="00B004FF">
              <w:rPr>
                <w:b/>
                <w:spacing w:val="-4"/>
                <w:sz w:val="24"/>
                <w:lang w:val="uk-UA"/>
              </w:rPr>
              <w:t xml:space="preserve">Контактні дані особи/структурного підрозділу, відповідального за проведення консультацій </w:t>
            </w:r>
          </w:p>
          <w:p w:rsidR="00B6366D" w:rsidRPr="00B004FF" w:rsidRDefault="00B6366D" w:rsidP="003879F0">
            <w:pPr>
              <w:spacing w:line="228" w:lineRule="auto"/>
              <w:ind w:left="-57" w:right="-57" w:firstLine="0"/>
              <w:jc w:val="center"/>
              <w:rPr>
                <w:b/>
                <w:spacing w:val="-4"/>
                <w:sz w:val="24"/>
              </w:rPr>
            </w:pPr>
            <w:r w:rsidRPr="00B004FF">
              <w:rPr>
                <w:b/>
                <w:spacing w:val="-4"/>
                <w:sz w:val="24"/>
                <w:lang w:val="uk-UA"/>
              </w:rPr>
              <w:t xml:space="preserve">(телефон, </w:t>
            </w:r>
            <w:r w:rsidRPr="00B004FF">
              <w:rPr>
                <w:b/>
                <w:spacing w:val="-4"/>
                <w:sz w:val="24"/>
                <w:lang w:val="en-US"/>
              </w:rPr>
              <w:t>e</w:t>
            </w:r>
            <w:r w:rsidRPr="00B004FF">
              <w:rPr>
                <w:b/>
                <w:spacing w:val="-4"/>
                <w:sz w:val="24"/>
              </w:rPr>
              <w:t>-</w:t>
            </w:r>
            <w:r w:rsidRPr="00B004FF">
              <w:rPr>
                <w:b/>
                <w:spacing w:val="-4"/>
                <w:sz w:val="24"/>
                <w:lang w:val="en-US"/>
              </w:rPr>
              <w:t>mail</w:t>
            </w:r>
            <w:r w:rsidRPr="00B004FF">
              <w:rPr>
                <w:b/>
                <w:spacing w:val="-4"/>
                <w:sz w:val="24"/>
              </w:rPr>
              <w:t>)</w:t>
            </w:r>
          </w:p>
        </w:tc>
      </w:tr>
      <w:tr w:rsidR="00B6366D" w:rsidRPr="00B004F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 w:rsidRPr="00B004FF">
              <w:rPr>
                <w:sz w:val="24"/>
                <w:lang w:val="uk-UA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 w:rsidRPr="00B004FF">
              <w:rPr>
                <w:sz w:val="24"/>
                <w:lang w:val="uk-UA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6"/>
                <w:sz w:val="24"/>
                <w:lang w:val="uk-UA"/>
              </w:rPr>
            </w:pPr>
            <w:r w:rsidRPr="00B004FF">
              <w:rPr>
                <w:spacing w:val="-6"/>
                <w:sz w:val="24"/>
                <w:lang w:val="uk-UA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5</w:t>
            </w:r>
          </w:p>
        </w:tc>
        <w:tc>
          <w:tcPr>
            <w:tcW w:w="3731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6</w:t>
            </w:r>
          </w:p>
        </w:tc>
      </w:tr>
      <w:tr w:rsidR="00B6366D" w:rsidRPr="00B004F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Проект</w:t>
            </w:r>
            <w:r w:rsidRPr="00BE38B7">
              <w:rPr>
                <w:sz w:val="24"/>
                <w:lang w:val="uk-UA"/>
              </w:rPr>
              <w:t xml:space="preserve"> Закону України </w:t>
            </w:r>
            <w:r>
              <w:rPr>
                <w:sz w:val="24"/>
                <w:lang w:val="uk-UA"/>
              </w:rPr>
              <w:t>“</w:t>
            </w:r>
            <w:r w:rsidRPr="00BE38B7">
              <w:rPr>
                <w:sz w:val="24"/>
                <w:lang w:val="uk-UA"/>
              </w:rPr>
              <w:t>Про обіг земель сільськогосподарського призначення</w:t>
            </w:r>
            <w:r>
              <w:rPr>
                <w:sz w:val="24"/>
                <w:lang w:val="uk-UA"/>
              </w:rPr>
              <w:t>”</w:t>
            </w: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6"/>
                <w:sz w:val="24"/>
                <w:lang w:val="uk-UA"/>
              </w:rPr>
            </w:pPr>
            <w:r w:rsidRPr="00B004FF">
              <w:rPr>
                <w:spacing w:val="-6"/>
                <w:sz w:val="24"/>
                <w:lang w:val="uk-UA"/>
              </w:rPr>
              <w:t>Оприлюднення на веб-сайті Держгеокадастру, засідання круглого столу, зустрічі з громадськістю</w:t>
            </w:r>
          </w:p>
        </w:tc>
        <w:tc>
          <w:tcPr>
            <w:tcW w:w="1476" w:type="dxa"/>
            <w:shd w:val="clear" w:color="auto" w:fill="auto"/>
          </w:tcPr>
          <w:p w:rsidR="00B6366D" w:rsidRPr="00B004F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І квартал </w:t>
            </w:r>
          </w:p>
          <w:p w:rsidR="00B6366D" w:rsidRPr="00B004F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Громадяни України, суб’єкти господарювання, територіальні громади</w:t>
            </w:r>
          </w:p>
        </w:tc>
        <w:tc>
          <w:tcPr>
            <w:tcW w:w="3731" w:type="dxa"/>
            <w:shd w:val="clear" w:color="auto" w:fill="auto"/>
          </w:tcPr>
          <w:p w:rsidR="00B6366D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 w:rsidRPr="003329AF">
              <w:rPr>
                <w:spacing w:val="-4"/>
                <w:sz w:val="24"/>
                <w:lang w:val="uk-UA"/>
              </w:rPr>
              <w:t>Департамент міжнародної співпраці та ринку земель</w:t>
            </w:r>
            <w:r>
              <w:rPr>
                <w:spacing w:val="-4"/>
                <w:sz w:val="24"/>
                <w:lang w:val="uk-UA"/>
              </w:rPr>
              <w:t xml:space="preserve"> </w:t>
            </w:r>
          </w:p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proofErr w:type="spellStart"/>
            <w:r w:rsidRPr="00B004FF">
              <w:rPr>
                <w:spacing w:val="-4"/>
                <w:sz w:val="24"/>
                <w:lang w:val="uk-UA"/>
              </w:rPr>
              <w:t>тел</w:t>
            </w:r>
            <w:proofErr w:type="spellEnd"/>
            <w:r w:rsidRPr="00B004FF">
              <w:rPr>
                <w:spacing w:val="-4"/>
                <w:sz w:val="24"/>
                <w:lang w:val="uk-UA"/>
              </w:rPr>
              <w:t xml:space="preserve">. (044) </w:t>
            </w:r>
            <w:r>
              <w:rPr>
                <w:spacing w:val="-4"/>
                <w:sz w:val="24"/>
                <w:lang w:val="uk-UA"/>
              </w:rPr>
              <w:t xml:space="preserve">249 96 </w:t>
            </w:r>
            <w:r w:rsidRPr="00BE38B7">
              <w:rPr>
                <w:spacing w:val="-4"/>
                <w:sz w:val="24"/>
                <w:lang w:val="uk-UA"/>
              </w:rPr>
              <w:t>84</w:t>
            </w:r>
            <w:r w:rsidRPr="00B004FF">
              <w:rPr>
                <w:spacing w:val="-4"/>
                <w:sz w:val="24"/>
                <w:lang w:val="uk-UA"/>
              </w:rPr>
              <w:t>,</w:t>
            </w:r>
          </w:p>
          <w:p w:rsidR="00B6366D" w:rsidRPr="00BE49BB" w:rsidRDefault="00B6366D" w:rsidP="003879F0">
            <w:pPr>
              <w:ind w:firstLine="0"/>
              <w:rPr>
                <w:spacing w:val="-4"/>
                <w:sz w:val="24"/>
                <w:lang w:val="en-US"/>
              </w:rPr>
            </w:pPr>
            <w:r w:rsidRPr="00B004FF">
              <w:rPr>
                <w:spacing w:val="-4"/>
                <w:sz w:val="24"/>
                <w:lang w:val="en-US"/>
              </w:rPr>
              <w:t xml:space="preserve">e-mail: </w:t>
            </w:r>
            <w:proofErr w:type="spellStart"/>
            <w:r w:rsidRPr="00BE49BB">
              <w:rPr>
                <w:sz w:val="24"/>
                <w:lang w:val="en-US"/>
              </w:rPr>
              <w:t>rynok</w:t>
            </w:r>
            <w:proofErr w:type="spellEnd"/>
            <w:r w:rsidRPr="00BE49BB">
              <w:rPr>
                <w:sz w:val="24"/>
                <w:lang w:val="uk-UA"/>
              </w:rPr>
              <w:t>_</w:t>
            </w:r>
            <w:proofErr w:type="spellStart"/>
            <w:r w:rsidRPr="00BE49BB">
              <w:rPr>
                <w:sz w:val="24"/>
                <w:lang w:val="en-US"/>
              </w:rPr>
              <w:t>zem</w:t>
            </w:r>
            <w:proofErr w:type="spellEnd"/>
            <w:r w:rsidRPr="00BE49BB">
              <w:rPr>
                <w:sz w:val="24"/>
                <w:lang w:val="uk-UA"/>
              </w:rPr>
              <w:t>@</w:t>
            </w:r>
            <w:r w:rsidRPr="00BE49BB">
              <w:rPr>
                <w:sz w:val="24"/>
                <w:lang w:val="en-US"/>
              </w:rPr>
              <w:t>land</w:t>
            </w:r>
            <w:r w:rsidRPr="00BE49BB">
              <w:rPr>
                <w:sz w:val="24"/>
                <w:lang w:val="uk-UA"/>
              </w:rPr>
              <w:t>.</w:t>
            </w:r>
            <w:proofErr w:type="spellStart"/>
            <w:r w:rsidRPr="00BE49BB">
              <w:rPr>
                <w:sz w:val="24"/>
                <w:lang w:val="en-US"/>
              </w:rPr>
              <w:t>gov</w:t>
            </w:r>
            <w:proofErr w:type="spellEnd"/>
            <w:r w:rsidRPr="00BE49BB">
              <w:rPr>
                <w:sz w:val="24"/>
                <w:lang w:val="uk-UA"/>
              </w:rPr>
              <w:t>.</w:t>
            </w:r>
            <w:proofErr w:type="spellStart"/>
            <w:r w:rsidRPr="00BE49BB">
              <w:rPr>
                <w:sz w:val="24"/>
                <w:lang w:val="en-US"/>
              </w:rPr>
              <w:t>ua</w:t>
            </w:r>
            <w:proofErr w:type="spellEnd"/>
          </w:p>
        </w:tc>
      </w:tr>
      <w:tr w:rsidR="00B6366D" w:rsidRPr="003329A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12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Обговорення н</w:t>
            </w:r>
            <w:r w:rsidRPr="003329AF">
              <w:rPr>
                <w:sz w:val="24"/>
                <w:lang w:val="uk-UA"/>
              </w:rPr>
              <w:t>еобхідн</w:t>
            </w:r>
            <w:r>
              <w:rPr>
                <w:sz w:val="24"/>
                <w:lang w:val="uk-UA"/>
              </w:rPr>
              <w:t>ості</w:t>
            </w:r>
            <w:r w:rsidRPr="003329AF">
              <w:rPr>
                <w:sz w:val="24"/>
                <w:lang w:val="uk-UA"/>
              </w:rPr>
              <w:t xml:space="preserve"> внесення змін до Закону України </w:t>
            </w:r>
            <w:r>
              <w:rPr>
                <w:sz w:val="24"/>
                <w:lang w:val="uk-UA"/>
              </w:rPr>
              <w:t>“</w:t>
            </w:r>
            <w:r w:rsidRPr="003329AF">
              <w:rPr>
                <w:sz w:val="24"/>
                <w:lang w:val="uk-UA"/>
              </w:rPr>
              <w:t>Про оцінку земель</w:t>
            </w:r>
            <w:r>
              <w:rPr>
                <w:sz w:val="24"/>
                <w:lang w:val="uk-UA"/>
              </w:rPr>
              <w:t>”</w:t>
            </w: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6"/>
                <w:sz w:val="24"/>
                <w:lang w:val="uk-UA"/>
              </w:rPr>
            </w:pPr>
            <w:r w:rsidRPr="003329AF">
              <w:rPr>
                <w:sz w:val="24"/>
                <w:lang w:val="uk-UA"/>
              </w:rPr>
              <w:t>Зустріч з громадськістю</w:t>
            </w:r>
          </w:p>
        </w:tc>
        <w:tc>
          <w:tcPr>
            <w:tcW w:w="1476" w:type="dxa"/>
            <w:shd w:val="clear" w:color="auto" w:fill="auto"/>
          </w:tcPr>
          <w:p w:rsidR="00B6366D" w:rsidRPr="003329A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9AF">
              <w:rPr>
                <w:rFonts w:ascii="Times New Roman" w:hAnsi="Times New Roman"/>
                <w:sz w:val="24"/>
                <w:szCs w:val="24"/>
              </w:rPr>
              <w:t>Травень 2019 року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Органи виконавчої влади, органи місцевого самоврядування, юридичні та фізичні особи (</w:t>
            </w:r>
            <w:r>
              <w:rPr>
                <w:spacing w:val="-4"/>
                <w:sz w:val="24"/>
                <w:lang w:val="uk-UA"/>
              </w:rPr>
              <w:t>землевласники, землекористувачі</w:t>
            </w:r>
            <w:r w:rsidRPr="00B004FF">
              <w:rPr>
                <w:spacing w:val="-4"/>
                <w:sz w:val="24"/>
                <w:lang w:val="uk-UA"/>
              </w:rPr>
              <w:t>)</w:t>
            </w:r>
          </w:p>
        </w:tc>
        <w:tc>
          <w:tcPr>
            <w:tcW w:w="3731" w:type="dxa"/>
            <w:shd w:val="clear" w:color="auto" w:fill="auto"/>
          </w:tcPr>
          <w:p w:rsidR="00B6366D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 w:rsidRPr="003329AF">
              <w:rPr>
                <w:spacing w:val="-4"/>
                <w:sz w:val="24"/>
                <w:lang w:val="uk-UA"/>
              </w:rPr>
              <w:t>Департамент міжнародної співпраці та ринку земель</w:t>
            </w:r>
            <w:r>
              <w:rPr>
                <w:spacing w:val="-4"/>
                <w:sz w:val="24"/>
                <w:lang w:val="uk-UA"/>
              </w:rPr>
              <w:t xml:space="preserve"> </w:t>
            </w:r>
          </w:p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proofErr w:type="spellStart"/>
            <w:r w:rsidRPr="00B004FF">
              <w:rPr>
                <w:spacing w:val="-4"/>
                <w:sz w:val="24"/>
                <w:lang w:val="uk-UA"/>
              </w:rPr>
              <w:t>тел</w:t>
            </w:r>
            <w:proofErr w:type="spellEnd"/>
            <w:r w:rsidRPr="00B004FF">
              <w:rPr>
                <w:spacing w:val="-4"/>
                <w:sz w:val="24"/>
                <w:lang w:val="uk-UA"/>
              </w:rPr>
              <w:t xml:space="preserve">. (044) </w:t>
            </w:r>
            <w:r>
              <w:rPr>
                <w:sz w:val="24"/>
                <w:lang w:val="uk-UA"/>
              </w:rPr>
              <w:t xml:space="preserve">275 73 </w:t>
            </w:r>
            <w:r w:rsidRPr="003329AF">
              <w:rPr>
                <w:sz w:val="24"/>
                <w:lang w:val="uk-UA"/>
              </w:rPr>
              <w:t>66</w:t>
            </w:r>
            <w:r w:rsidRPr="00B004FF">
              <w:rPr>
                <w:spacing w:val="-4"/>
                <w:sz w:val="24"/>
                <w:lang w:val="uk-UA"/>
              </w:rPr>
              <w:t>,</w:t>
            </w:r>
          </w:p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en-US"/>
              </w:rPr>
              <w:t xml:space="preserve">e-mail: </w:t>
            </w:r>
            <w:proofErr w:type="spellStart"/>
            <w:r w:rsidRPr="003329AF">
              <w:rPr>
                <w:sz w:val="24"/>
                <w:lang w:val="en-US"/>
              </w:rPr>
              <w:t>rynok</w:t>
            </w:r>
            <w:proofErr w:type="spellEnd"/>
            <w:r w:rsidRPr="003329AF">
              <w:rPr>
                <w:sz w:val="24"/>
                <w:lang w:val="uk-UA"/>
              </w:rPr>
              <w:t>_</w:t>
            </w:r>
            <w:proofErr w:type="spellStart"/>
            <w:r w:rsidRPr="003329AF">
              <w:rPr>
                <w:sz w:val="24"/>
                <w:lang w:val="en-US"/>
              </w:rPr>
              <w:t>oz</w:t>
            </w:r>
            <w:proofErr w:type="spellEnd"/>
            <w:r w:rsidRPr="003329AF">
              <w:rPr>
                <w:sz w:val="24"/>
                <w:lang w:val="uk-UA"/>
              </w:rPr>
              <w:t>@</w:t>
            </w:r>
            <w:r w:rsidRPr="003329AF">
              <w:rPr>
                <w:sz w:val="24"/>
                <w:lang w:val="en-US"/>
              </w:rPr>
              <w:t>land</w:t>
            </w:r>
            <w:r w:rsidRPr="003329AF">
              <w:rPr>
                <w:sz w:val="24"/>
                <w:lang w:val="uk-UA"/>
              </w:rPr>
              <w:t>.</w:t>
            </w:r>
            <w:proofErr w:type="spellStart"/>
            <w:r w:rsidRPr="003329AF">
              <w:rPr>
                <w:sz w:val="24"/>
                <w:lang w:val="en-US"/>
              </w:rPr>
              <w:t>gov</w:t>
            </w:r>
            <w:proofErr w:type="spellEnd"/>
            <w:r w:rsidRPr="003329AF">
              <w:rPr>
                <w:sz w:val="24"/>
                <w:lang w:val="uk-UA"/>
              </w:rPr>
              <w:t>.</w:t>
            </w:r>
            <w:proofErr w:type="spellStart"/>
            <w:r w:rsidRPr="003329AF">
              <w:rPr>
                <w:sz w:val="24"/>
                <w:lang w:val="en-US"/>
              </w:rPr>
              <w:t>ua</w:t>
            </w:r>
            <w:proofErr w:type="spellEnd"/>
          </w:p>
        </w:tc>
      </w:tr>
      <w:tr w:rsidR="00B6366D" w:rsidRPr="003329A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12" w:type="dxa"/>
            <w:shd w:val="clear" w:color="auto" w:fill="auto"/>
          </w:tcPr>
          <w:p w:rsidR="00B6366D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 w:rsidRPr="00A27579">
              <w:rPr>
                <w:sz w:val="24"/>
                <w:lang w:val="uk-UA"/>
              </w:rPr>
              <w:t>Проект постанови Кабінету Міністрів України “Про внесення змін до Порядку загальнодержавного топографічного і тематичного картографування”</w:t>
            </w:r>
          </w:p>
          <w:p w:rsidR="00B6366D" w:rsidRPr="00A27579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6"/>
                <w:sz w:val="24"/>
                <w:lang w:val="uk-UA"/>
              </w:rPr>
            </w:pPr>
            <w:r w:rsidRPr="00B004FF">
              <w:rPr>
                <w:spacing w:val="-6"/>
                <w:sz w:val="24"/>
                <w:lang w:val="uk-UA"/>
              </w:rPr>
              <w:t>Оприлюднен</w:t>
            </w:r>
            <w:r>
              <w:rPr>
                <w:spacing w:val="-6"/>
                <w:sz w:val="24"/>
                <w:lang w:val="uk-UA"/>
              </w:rPr>
              <w:t>ня на веб-сайті Держгеокадастру</w:t>
            </w:r>
          </w:p>
        </w:tc>
        <w:tc>
          <w:tcPr>
            <w:tcW w:w="1476" w:type="dxa"/>
            <w:shd w:val="clear" w:color="auto" w:fill="auto"/>
          </w:tcPr>
          <w:p w:rsidR="00B6366D" w:rsidRPr="00B004F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</w:rPr>
              <w:t>І квартал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Органи виконавчої влади, органи місцевого самоврядування, юридичні особи</w:t>
            </w:r>
          </w:p>
        </w:tc>
        <w:tc>
          <w:tcPr>
            <w:tcW w:w="3731" w:type="dxa"/>
            <w:shd w:val="clear" w:color="auto" w:fill="auto"/>
          </w:tcPr>
          <w:p w:rsidR="00B6366D" w:rsidRPr="00A44070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A44070">
              <w:rPr>
                <w:spacing w:val="-4"/>
                <w:sz w:val="24"/>
                <w:lang w:val="uk-UA"/>
              </w:rPr>
              <w:t>Департамент топографо-геодезичної і картографічної діяльності</w:t>
            </w:r>
          </w:p>
          <w:p w:rsidR="00B6366D" w:rsidRPr="00E41A91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proofErr w:type="spellStart"/>
            <w:r>
              <w:rPr>
                <w:spacing w:val="-4"/>
                <w:sz w:val="24"/>
                <w:lang w:val="uk-UA"/>
              </w:rPr>
              <w:t>тел</w:t>
            </w:r>
            <w:proofErr w:type="spellEnd"/>
            <w:r>
              <w:rPr>
                <w:spacing w:val="-4"/>
                <w:sz w:val="24"/>
                <w:lang w:val="uk-UA"/>
              </w:rPr>
              <w:t>.</w:t>
            </w:r>
            <w:r w:rsidRPr="00E41A91">
              <w:rPr>
                <w:spacing w:val="-4"/>
                <w:sz w:val="24"/>
                <w:lang w:val="uk-UA"/>
              </w:rPr>
              <w:t xml:space="preserve"> (044) 2</w:t>
            </w:r>
            <w:r>
              <w:rPr>
                <w:spacing w:val="-4"/>
                <w:sz w:val="24"/>
                <w:lang w:val="uk-UA"/>
              </w:rPr>
              <w:t>49</w:t>
            </w:r>
            <w:r w:rsidRPr="00E41A91">
              <w:rPr>
                <w:spacing w:val="-4"/>
                <w:sz w:val="24"/>
                <w:lang w:val="uk-UA"/>
              </w:rPr>
              <w:t> </w:t>
            </w:r>
            <w:r>
              <w:rPr>
                <w:spacing w:val="-4"/>
                <w:sz w:val="24"/>
                <w:lang w:val="uk-UA"/>
              </w:rPr>
              <w:t>96</w:t>
            </w:r>
            <w:r w:rsidRPr="00E41A91">
              <w:rPr>
                <w:spacing w:val="-4"/>
                <w:sz w:val="24"/>
                <w:lang w:val="uk-UA"/>
              </w:rPr>
              <w:t> </w:t>
            </w:r>
            <w:r>
              <w:rPr>
                <w:spacing w:val="-4"/>
                <w:sz w:val="24"/>
                <w:lang w:val="uk-UA"/>
              </w:rPr>
              <w:t>97</w:t>
            </w:r>
            <w:r w:rsidRPr="00E41A91">
              <w:rPr>
                <w:spacing w:val="-4"/>
                <w:sz w:val="24"/>
                <w:lang w:val="uk-UA"/>
              </w:rPr>
              <w:t xml:space="preserve">, </w:t>
            </w:r>
          </w:p>
          <w:p w:rsidR="00B6366D" w:rsidRPr="00A27579" w:rsidRDefault="00B6366D" w:rsidP="003879F0">
            <w:pPr>
              <w:ind w:firstLine="0"/>
              <w:jc w:val="left"/>
              <w:rPr>
                <w:bCs/>
                <w:spacing w:val="-4"/>
                <w:sz w:val="24"/>
                <w:lang w:val="uk-UA"/>
              </w:rPr>
            </w:pPr>
            <w:r w:rsidRPr="00E41A91">
              <w:rPr>
                <w:spacing w:val="-4"/>
                <w:sz w:val="24"/>
                <w:lang w:val="uk-UA"/>
              </w:rPr>
              <w:t>e-</w:t>
            </w:r>
            <w:proofErr w:type="spellStart"/>
            <w:r w:rsidRPr="00E41A91">
              <w:rPr>
                <w:spacing w:val="-4"/>
                <w:sz w:val="24"/>
                <w:lang w:val="uk-UA"/>
              </w:rPr>
              <w:t>mail</w:t>
            </w:r>
            <w:proofErr w:type="spellEnd"/>
            <w:r w:rsidRPr="00E41A91">
              <w:rPr>
                <w:spacing w:val="-4"/>
                <w:sz w:val="24"/>
                <w:lang w:val="uk-UA"/>
              </w:rPr>
              <w:t xml:space="preserve">: </w:t>
            </w:r>
            <w:r w:rsidRPr="00A27579">
              <w:rPr>
                <w:spacing w:val="-4"/>
                <w:sz w:val="24"/>
                <w:lang w:val="uk-UA"/>
              </w:rPr>
              <w:t>topomaps@land.gov.u</w:t>
            </w:r>
            <w:hyperlink r:id="rId4" w:history="1">
              <w:r w:rsidRPr="00A27579">
                <w:rPr>
                  <w:spacing w:val="-4"/>
                  <w:sz w:val="24"/>
                  <w:lang w:val="uk-UA"/>
                </w:rPr>
                <w:t>a</w:t>
              </w:r>
            </w:hyperlink>
          </w:p>
        </w:tc>
      </w:tr>
    </w:tbl>
    <w:p w:rsidR="00B6366D" w:rsidRPr="00B6366D" w:rsidRDefault="00B6366D" w:rsidP="00B6366D">
      <w:pPr>
        <w:rPr>
          <w:lang w:val="en-US"/>
        </w:rPr>
      </w:pPr>
      <w:r w:rsidRPr="00B6366D">
        <w:rPr>
          <w:lang w:val="en-US"/>
        </w:rPr>
        <w:br w:type="page"/>
      </w: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812"/>
        <w:gridCol w:w="2760"/>
        <w:gridCol w:w="1476"/>
        <w:gridCol w:w="3255"/>
        <w:gridCol w:w="3731"/>
      </w:tblGrid>
      <w:tr w:rsidR="00B6366D" w:rsidRPr="00B004F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 w:rsidRPr="00B004FF"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3812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 w:rsidRPr="00B004FF">
              <w:rPr>
                <w:sz w:val="24"/>
                <w:lang w:val="uk-UA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6"/>
                <w:sz w:val="24"/>
                <w:lang w:val="uk-UA"/>
              </w:rPr>
            </w:pPr>
            <w:r w:rsidRPr="00B004FF">
              <w:rPr>
                <w:spacing w:val="-6"/>
                <w:sz w:val="24"/>
                <w:lang w:val="uk-UA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5</w:t>
            </w:r>
          </w:p>
        </w:tc>
        <w:tc>
          <w:tcPr>
            <w:tcW w:w="3731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6</w:t>
            </w:r>
          </w:p>
        </w:tc>
      </w:tr>
      <w:tr w:rsidR="00B6366D" w:rsidRPr="003329A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812" w:type="dxa"/>
            <w:shd w:val="clear" w:color="auto" w:fill="auto"/>
          </w:tcPr>
          <w:p w:rsidR="00B6366D" w:rsidRPr="001861FA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 w:rsidRPr="001861FA">
              <w:rPr>
                <w:sz w:val="24"/>
                <w:lang w:val="uk-UA"/>
              </w:rPr>
              <w:t xml:space="preserve">Проект постанови </w:t>
            </w:r>
            <w:r w:rsidRPr="001861FA">
              <w:rPr>
                <w:bCs/>
                <w:sz w:val="24"/>
                <w:lang w:val="uk-UA" w:eastAsia="uk-UA"/>
              </w:rPr>
              <w:t>Кабінету Міністрів України</w:t>
            </w:r>
            <w:r w:rsidRPr="001861FA">
              <w:rPr>
                <w:sz w:val="24"/>
                <w:lang w:val="uk-UA"/>
              </w:rPr>
              <w:t xml:space="preserve"> </w:t>
            </w:r>
            <w:r w:rsidRPr="001861FA">
              <w:rPr>
                <w:bCs/>
                <w:sz w:val="24"/>
                <w:lang w:val="uk-UA" w:eastAsia="uk-UA"/>
              </w:rPr>
              <w:t xml:space="preserve">“Про внесення змін до деяких </w:t>
            </w:r>
            <w:r w:rsidRPr="001861FA">
              <w:rPr>
                <w:sz w:val="24"/>
                <w:lang w:val="uk-UA"/>
              </w:rPr>
              <w:t>постанов Кабінету Міністрів України</w:t>
            </w:r>
            <w:r w:rsidRPr="001861FA">
              <w:rPr>
                <w:bCs/>
                <w:sz w:val="24"/>
                <w:lang w:val="uk-UA" w:eastAsia="uk-UA"/>
              </w:rPr>
              <w:t>” (постанови Кабінету Міністрів України від 17 жовтня 2012 р. № 1051, постанови Кабінету Міністрів України від 21 червня 2017 р. № 688, постанови Кабінету Міністрів України від 31 серпня 2016 р. № 580, постанови Кабінету Міністрів України від 4 лютого 2004 р. № 122 та ін.)</w:t>
            </w: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6"/>
                <w:sz w:val="24"/>
                <w:lang w:val="uk-UA"/>
              </w:rPr>
            </w:pPr>
            <w:r w:rsidRPr="00B004FF">
              <w:rPr>
                <w:spacing w:val="-6"/>
                <w:sz w:val="24"/>
                <w:lang w:val="uk-UA"/>
              </w:rPr>
              <w:t>Оприлюднення на веб-сайті Держгеокадастру</w:t>
            </w:r>
          </w:p>
        </w:tc>
        <w:tc>
          <w:tcPr>
            <w:tcW w:w="1476" w:type="dxa"/>
            <w:shd w:val="clear" w:color="auto" w:fill="auto"/>
          </w:tcPr>
          <w:p w:rsidR="00B6366D" w:rsidRPr="00B004F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B6366D" w:rsidRPr="001861FA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Органи виконавчої влади, органи місцевого самоврядування, юридичні особи</w:t>
            </w:r>
          </w:p>
        </w:tc>
        <w:tc>
          <w:tcPr>
            <w:tcW w:w="3731" w:type="dxa"/>
            <w:shd w:val="clear" w:color="auto" w:fill="auto"/>
          </w:tcPr>
          <w:p w:rsidR="00B6366D" w:rsidRDefault="00B6366D" w:rsidP="003879F0">
            <w:pPr>
              <w:ind w:firstLine="0"/>
              <w:jc w:val="left"/>
              <w:rPr>
                <w:bCs/>
                <w:spacing w:val="-4"/>
                <w:sz w:val="24"/>
                <w:lang w:val="uk-UA"/>
              </w:rPr>
            </w:pPr>
            <w:r w:rsidRPr="00A27579">
              <w:rPr>
                <w:bCs/>
                <w:spacing w:val="-4"/>
                <w:sz w:val="24"/>
                <w:lang w:val="uk-UA"/>
              </w:rPr>
              <w:t>Департамент державного земельного кадастру</w:t>
            </w:r>
          </w:p>
          <w:p w:rsidR="00B6366D" w:rsidRPr="00E41A91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proofErr w:type="spellStart"/>
            <w:r>
              <w:rPr>
                <w:spacing w:val="-4"/>
                <w:sz w:val="24"/>
                <w:lang w:val="uk-UA"/>
              </w:rPr>
              <w:t>тел</w:t>
            </w:r>
            <w:proofErr w:type="spellEnd"/>
            <w:r>
              <w:rPr>
                <w:spacing w:val="-4"/>
                <w:sz w:val="24"/>
                <w:lang w:val="uk-UA"/>
              </w:rPr>
              <w:t>.</w:t>
            </w:r>
            <w:r w:rsidRPr="00E41A91">
              <w:rPr>
                <w:spacing w:val="-4"/>
                <w:sz w:val="24"/>
                <w:lang w:val="uk-UA"/>
              </w:rPr>
              <w:t xml:space="preserve"> (044) </w:t>
            </w:r>
            <w:r w:rsidRPr="004D47FC">
              <w:rPr>
                <w:sz w:val="24"/>
              </w:rPr>
              <w:t>249 96 83</w:t>
            </w:r>
            <w:r w:rsidRPr="00E41A91">
              <w:rPr>
                <w:spacing w:val="-4"/>
                <w:sz w:val="24"/>
                <w:lang w:val="uk-UA"/>
              </w:rPr>
              <w:t xml:space="preserve">, </w:t>
            </w:r>
          </w:p>
          <w:p w:rsidR="00B6366D" w:rsidRPr="00A27579" w:rsidRDefault="00B6366D" w:rsidP="003879F0">
            <w:pPr>
              <w:ind w:firstLine="0"/>
              <w:jc w:val="left"/>
              <w:rPr>
                <w:bCs/>
                <w:spacing w:val="-4"/>
                <w:sz w:val="24"/>
                <w:lang w:val="en-US"/>
              </w:rPr>
            </w:pPr>
            <w:r w:rsidRPr="001861FA">
              <w:rPr>
                <w:spacing w:val="-4"/>
                <w:sz w:val="24"/>
                <w:lang w:val="uk-UA"/>
              </w:rPr>
              <w:t>e-</w:t>
            </w:r>
            <w:proofErr w:type="spellStart"/>
            <w:r w:rsidRPr="001861FA">
              <w:rPr>
                <w:spacing w:val="-4"/>
                <w:sz w:val="24"/>
                <w:lang w:val="uk-UA"/>
              </w:rPr>
              <w:t>mail</w:t>
            </w:r>
            <w:proofErr w:type="spellEnd"/>
            <w:r w:rsidRPr="001861FA">
              <w:rPr>
                <w:spacing w:val="-4"/>
                <w:sz w:val="24"/>
                <w:lang w:val="uk-UA"/>
              </w:rPr>
              <w:t>:</w:t>
            </w:r>
            <w:r w:rsidRPr="00E41A91">
              <w:rPr>
                <w:spacing w:val="-4"/>
                <w:sz w:val="24"/>
                <w:lang w:val="uk-UA"/>
              </w:rPr>
              <w:t xml:space="preserve"> </w:t>
            </w:r>
            <w:r w:rsidRPr="00A27579">
              <w:rPr>
                <w:sz w:val="24"/>
                <w:lang w:val="en-US"/>
              </w:rPr>
              <w:t>kadastr@land.gov.ua</w:t>
            </w:r>
          </w:p>
          <w:p w:rsidR="00B6366D" w:rsidRPr="00A27579" w:rsidRDefault="00B6366D" w:rsidP="003879F0">
            <w:pPr>
              <w:ind w:firstLine="0"/>
              <w:jc w:val="left"/>
              <w:rPr>
                <w:bCs/>
                <w:spacing w:val="-4"/>
                <w:sz w:val="24"/>
                <w:lang w:val="uk-UA"/>
              </w:rPr>
            </w:pPr>
          </w:p>
        </w:tc>
      </w:tr>
      <w:tr w:rsidR="00B6366D" w:rsidRPr="003329A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812" w:type="dxa"/>
            <w:shd w:val="clear" w:color="auto" w:fill="auto"/>
          </w:tcPr>
          <w:p w:rsidR="00B6366D" w:rsidRPr="00FD63D5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FD63D5">
              <w:rPr>
                <w:sz w:val="24"/>
                <w:lang w:val="uk-UA"/>
              </w:rPr>
              <w:t xml:space="preserve">роект постанови Кабінету Міністрів України </w:t>
            </w:r>
            <w:r>
              <w:rPr>
                <w:sz w:val="24"/>
                <w:lang w:val="uk-UA"/>
              </w:rPr>
              <w:t>“</w:t>
            </w:r>
            <w:r w:rsidRPr="00FD63D5">
              <w:rPr>
                <w:sz w:val="24"/>
                <w:lang w:val="uk-UA"/>
              </w:rPr>
              <w:t>Про внесення змін до Методики визначення розміру шкоди, заподіяної внаслідок самовільного зайняття земельних ділянок, використання  земельних ділянок не за цільовим призначенням, зняття ґрунтового покриву (родючого шару ґрунту) без спеціального дозволу</w:t>
            </w:r>
            <w:r>
              <w:rPr>
                <w:sz w:val="24"/>
                <w:lang w:val="uk-UA"/>
              </w:rPr>
              <w:t>”</w:t>
            </w: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6"/>
                <w:sz w:val="24"/>
                <w:lang w:val="uk-UA"/>
              </w:rPr>
            </w:pPr>
            <w:r w:rsidRPr="00B004FF">
              <w:rPr>
                <w:spacing w:val="-6"/>
                <w:sz w:val="24"/>
                <w:lang w:val="uk-UA"/>
              </w:rPr>
              <w:t>Оприлюднен</w:t>
            </w:r>
            <w:r>
              <w:rPr>
                <w:spacing w:val="-6"/>
                <w:sz w:val="24"/>
                <w:lang w:val="uk-UA"/>
              </w:rPr>
              <w:t>ня на веб-сайті Держгеокадастру, зустріч з громадськістю</w:t>
            </w:r>
          </w:p>
        </w:tc>
        <w:tc>
          <w:tcPr>
            <w:tcW w:w="1476" w:type="dxa"/>
            <w:shd w:val="clear" w:color="auto" w:fill="auto"/>
          </w:tcPr>
          <w:p w:rsidR="00B6366D" w:rsidRPr="00B004F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Органи виконавчої влади, органи місцевого самоврядування, юридичні та фізичні особи (</w:t>
            </w:r>
            <w:r>
              <w:rPr>
                <w:spacing w:val="-4"/>
                <w:sz w:val="24"/>
                <w:lang w:val="uk-UA"/>
              </w:rPr>
              <w:t>землевласники, землекористувачі</w:t>
            </w:r>
            <w:r w:rsidRPr="00B004FF">
              <w:rPr>
                <w:spacing w:val="-4"/>
                <w:sz w:val="24"/>
                <w:lang w:val="uk-UA"/>
              </w:rPr>
              <w:t>)</w:t>
            </w:r>
          </w:p>
        </w:tc>
        <w:tc>
          <w:tcPr>
            <w:tcW w:w="3731" w:type="dxa"/>
            <w:shd w:val="clear" w:color="auto" w:fill="auto"/>
          </w:tcPr>
          <w:p w:rsidR="00B6366D" w:rsidRDefault="00B6366D" w:rsidP="003879F0">
            <w:pPr>
              <w:ind w:firstLine="0"/>
              <w:jc w:val="left"/>
              <w:rPr>
                <w:bCs/>
                <w:spacing w:val="-4"/>
                <w:sz w:val="24"/>
                <w:lang w:val="uk-UA"/>
              </w:rPr>
            </w:pPr>
            <w:r w:rsidRPr="00C50AE4">
              <w:rPr>
                <w:bCs/>
                <w:spacing w:val="-4"/>
                <w:sz w:val="24"/>
                <w:lang w:val="uk-UA"/>
              </w:rPr>
              <w:t>Департамент контролю за використанням та охороною земель</w:t>
            </w:r>
          </w:p>
          <w:p w:rsidR="00B6366D" w:rsidRPr="00E41A91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proofErr w:type="spellStart"/>
            <w:r>
              <w:rPr>
                <w:spacing w:val="-4"/>
                <w:sz w:val="24"/>
                <w:lang w:val="uk-UA"/>
              </w:rPr>
              <w:t>тел</w:t>
            </w:r>
            <w:proofErr w:type="spellEnd"/>
            <w:r>
              <w:rPr>
                <w:spacing w:val="-4"/>
                <w:sz w:val="24"/>
                <w:lang w:val="uk-UA"/>
              </w:rPr>
              <w:t>.</w:t>
            </w:r>
            <w:r w:rsidRPr="00E41A91">
              <w:rPr>
                <w:spacing w:val="-4"/>
                <w:sz w:val="24"/>
                <w:lang w:val="uk-UA"/>
              </w:rPr>
              <w:t xml:space="preserve"> (044) </w:t>
            </w:r>
            <w:r>
              <w:rPr>
                <w:sz w:val="24"/>
                <w:lang w:val="en-US"/>
              </w:rPr>
              <w:t xml:space="preserve">275 73 </w:t>
            </w:r>
            <w:r w:rsidRPr="001861FA">
              <w:rPr>
                <w:sz w:val="24"/>
                <w:lang w:val="en-US"/>
              </w:rPr>
              <w:t>33</w:t>
            </w:r>
            <w:r w:rsidRPr="00E41A91">
              <w:rPr>
                <w:spacing w:val="-4"/>
                <w:sz w:val="24"/>
                <w:lang w:val="uk-UA"/>
              </w:rPr>
              <w:t xml:space="preserve">, </w:t>
            </w:r>
          </w:p>
          <w:p w:rsidR="00B6366D" w:rsidRDefault="00B6366D" w:rsidP="003879F0">
            <w:pPr>
              <w:ind w:firstLine="0"/>
              <w:jc w:val="left"/>
              <w:rPr>
                <w:bCs/>
                <w:spacing w:val="-4"/>
                <w:sz w:val="24"/>
                <w:lang w:val="uk-UA"/>
              </w:rPr>
            </w:pPr>
            <w:r w:rsidRPr="001861FA">
              <w:rPr>
                <w:spacing w:val="-4"/>
                <w:sz w:val="24"/>
                <w:lang w:val="uk-UA"/>
              </w:rPr>
              <w:t>e-</w:t>
            </w:r>
            <w:proofErr w:type="spellStart"/>
            <w:r w:rsidRPr="001861FA">
              <w:rPr>
                <w:spacing w:val="-4"/>
                <w:sz w:val="24"/>
                <w:lang w:val="uk-UA"/>
              </w:rPr>
              <w:t>mail</w:t>
            </w:r>
            <w:proofErr w:type="spellEnd"/>
            <w:r w:rsidRPr="001861FA">
              <w:rPr>
                <w:spacing w:val="-4"/>
                <w:sz w:val="24"/>
                <w:lang w:val="uk-UA"/>
              </w:rPr>
              <w:t>:</w:t>
            </w:r>
            <w:r w:rsidRPr="00E41A91">
              <w:rPr>
                <w:spacing w:val="-4"/>
                <w:sz w:val="24"/>
                <w:lang w:val="uk-UA"/>
              </w:rPr>
              <w:t xml:space="preserve"> </w:t>
            </w:r>
            <w:proofErr w:type="spellStart"/>
            <w:r w:rsidRPr="001861FA">
              <w:rPr>
                <w:sz w:val="24"/>
                <w:lang w:val="en-US"/>
              </w:rPr>
              <w:t>dgk</w:t>
            </w:r>
            <w:proofErr w:type="spellEnd"/>
            <w:r w:rsidRPr="001861FA">
              <w:rPr>
                <w:sz w:val="24"/>
                <w:lang w:val="uk-UA"/>
              </w:rPr>
              <w:t>.</w:t>
            </w:r>
            <w:proofErr w:type="spellStart"/>
            <w:r w:rsidRPr="001861FA">
              <w:rPr>
                <w:sz w:val="24"/>
                <w:lang w:val="en-US"/>
              </w:rPr>
              <w:t>kontrol</w:t>
            </w:r>
            <w:proofErr w:type="spellEnd"/>
            <w:r w:rsidRPr="001861FA">
              <w:rPr>
                <w:sz w:val="24"/>
                <w:lang w:val="uk-UA"/>
              </w:rPr>
              <w:t>@</w:t>
            </w:r>
            <w:r w:rsidRPr="001861FA">
              <w:rPr>
                <w:sz w:val="24"/>
                <w:lang w:val="en-US"/>
              </w:rPr>
              <w:t>land</w:t>
            </w:r>
            <w:r w:rsidRPr="001861FA">
              <w:rPr>
                <w:sz w:val="24"/>
                <w:lang w:val="uk-UA"/>
              </w:rPr>
              <w:t>.</w:t>
            </w:r>
            <w:proofErr w:type="spellStart"/>
            <w:r w:rsidRPr="001861FA">
              <w:rPr>
                <w:sz w:val="24"/>
                <w:lang w:val="en-US"/>
              </w:rPr>
              <w:t>gov</w:t>
            </w:r>
            <w:proofErr w:type="spellEnd"/>
            <w:r w:rsidRPr="001861FA">
              <w:rPr>
                <w:sz w:val="24"/>
                <w:lang w:val="uk-UA"/>
              </w:rPr>
              <w:t>.</w:t>
            </w:r>
            <w:proofErr w:type="spellStart"/>
            <w:r w:rsidRPr="001861FA">
              <w:rPr>
                <w:sz w:val="24"/>
                <w:lang w:val="en-US"/>
              </w:rPr>
              <w:t>ua</w:t>
            </w:r>
            <w:proofErr w:type="spellEnd"/>
          </w:p>
          <w:p w:rsidR="00B6366D" w:rsidRPr="00A44070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</w:p>
        </w:tc>
      </w:tr>
      <w:tr w:rsidR="00B6366D" w:rsidRPr="003329A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812" w:type="dxa"/>
            <w:shd w:val="clear" w:color="auto" w:fill="auto"/>
          </w:tcPr>
          <w:p w:rsidR="00B6366D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250C80">
              <w:rPr>
                <w:sz w:val="24"/>
                <w:lang w:val="uk-UA"/>
              </w:rPr>
              <w:t>роект постан</w:t>
            </w:r>
            <w:r>
              <w:rPr>
                <w:sz w:val="24"/>
                <w:lang w:val="uk-UA"/>
              </w:rPr>
              <w:t>ови Кабінету Міністрів України “</w:t>
            </w:r>
            <w:r w:rsidRPr="00250C80">
              <w:rPr>
                <w:sz w:val="24"/>
                <w:lang w:val="uk-UA"/>
              </w:rPr>
              <w:t>Про затвердження Порядку проведення інвентаризації земель</w:t>
            </w:r>
            <w:r>
              <w:rPr>
                <w:sz w:val="24"/>
                <w:lang w:val="uk-UA"/>
              </w:rPr>
              <w:t>”</w:t>
            </w:r>
          </w:p>
          <w:p w:rsidR="00B6366D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6"/>
                <w:sz w:val="24"/>
                <w:lang w:val="uk-UA"/>
              </w:rPr>
            </w:pPr>
            <w:r w:rsidRPr="00B004FF">
              <w:rPr>
                <w:spacing w:val="-6"/>
                <w:sz w:val="24"/>
                <w:lang w:val="uk-UA"/>
              </w:rPr>
              <w:t>Оприлюднен</w:t>
            </w:r>
            <w:r>
              <w:rPr>
                <w:spacing w:val="-6"/>
                <w:sz w:val="24"/>
                <w:lang w:val="uk-UA"/>
              </w:rPr>
              <w:t>ня на веб-сайті Держгеокадастру, зустріч з громадськістю</w:t>
            </w:r>
          </w:p>
        </w:tc>
        <w:tc>
          <w:tcPr>
            <w:tcW w:w="1476" w:type="dxa"/>
            <w:shd w:val="clear" w:color="auto" w:fill="auto"/>
          </w:tcPr>
          <w:p w:rsidR="00B6366D" w:rsidRPr="00B004F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</w:rPr>
              <w:t>ІІ квартал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Органи виконавчої влади, органи місцевого самоврядування, юридичні особи</w:t>
            </w:r>
          </w:p>
        </w:tc>
        <w:tc>
          <w:tcPr>
            <w:tcW w:w="3731" w:type="dxa"/>
            <w:shd w:val="clear" w:color="auto" w:fill="auto"/>
          </w:tcPr>
          <w:p w:rsidR="00B6366D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250C80">
              <w:rPr>
                <w:spacing w:val="-4"/>
                <w:sz w:val="24"/>
                <w:lang w:val="uk-UA"/>
              </w:rPr>
              <w:t>Департамент землеустрою, використання та охорони земель</w:t>
            </w:r>
          </w:p>
          <w:p w:rsidR="00B6366D" w:rsidRPr="00E41A91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proofErr w:type="spellStart"/>
            <w:r>
              <w:rPr>
                <w:spacing w:val="-4"/>
                <w:sz w:val="24"/>
                <w:lang w:val="uk-UA"/>
              </w:rPr>
              <w:t>тел</w:t>
            </w:r>
            <w:proofErr w:type="spellEnd"/>
            <w:r>
              <w:rPr>
                <w:spacing w:val="-4"/>
                <w:sz w:val="24"/>
                <w:lang w:val="uk-UA"/>
              </w:rPr>
              <w:t>.</w:t>
            </w:r>
            <w:r w:rsidRPr="00E41A91">
              <w:rPr>
                <w:spacing w:val="-4"/>
                <w:sz w:val="24"/>
                <w:lang w:val="uk-UA"/>
              </w:rPr>
              <w:t xml:space="preserve"> (044) </w:t>
            </w:r>
            <w:r>
              <w:rPr>
                <w:sz w:val="24"/>
                <w:lang w:val="en-US"/>
              </w:rPr>
              <w:t xml:space="preserve">275 72 </w:t>
            </w:r>
            <w:r w:rsidRPr="00250C80">
              <w:rPr>
                <w:sz w:val="24"/>
                <w:lang w:val="en-US"/>
              </w:rPr>
              <w:t>88</w:t>
            </w:r>
            <w:r>
              <w:rPr>
                <w:spacing w:val="-4"/>
                <w:sz w:val="24"/>
                <w:lang w:val="uk-UA"/>
              </w:rPr>
              <w:t>,</w:t>
            </w:r>
          </w:p>
          <w:p w:rsidR="00B6366D" w:rsidRDefault="00B6366D" w:rsidP="003879F0">
            <w:pPr>
              <w:ind w:firstLine="0"/>
              <w:jc w:val="left"/>
              <w:rPr>
                <w:bCs/>
                <w:spacing w:val="-4"/>
                <w:sz w:val="24"/>
                <w:lang w:val="uk-UA"/>
              </w:rPr>
            </w:pPr>
            <w:r w:rsidRPr="001861FA">
              <w:rPr>
                <w:spacing w:val="-4"/>
                <w:sz w:val="24"/>
                <w:lang w:val="uk-UA"/>
              </w:rPr>
              <w:t>e-</w:t>
            </w:r>
            <w:proofErr w:type="spellStart"/>
            <w:r w:rsidRPr="001861FA">
              <w:rPr>
                <w:spacing w:val="-4"/>
                <w:sz w:val="24"/>
                <w:lang w:val="uk-UA"/>
              </w:rPr>
              <w:t>mail</w:t>
            </w:r>
            <w:proofErr w:type="spellEnd"/>
            <w:r w:rsidRPr="001861FA">
              <w:rPr>
                <w:spacing w:val="-4"/>
                <w:sz w:val="24"/>
                <w:lang w:val="uk-UA"/>
              </w:rPr>
              <w:t>:</w:t>
            </w:r>
            <w:r w:rsidRPr="00E41A91">
              <w:rPr>
                <w:spacing w:val="-4"/>
                <w:sz w:val="24"/>
                <w:lang w:val="uk-UA"/>
              </w:rPr>
              <w:t xml:space="preserve"> </w:t>
            </w:r>
            <w:r w:rsidRPr="00250C80">
              <w:rPr>
                <w:sz w:val="24"/>
                <w:lang w:val="en-US"/>
              </w:rPr>
              <w:t>land_sg@land.gov.ua</w:t>
            </w:r>
          </w:p>
          <w:p w:rsidR="00B6366D" w:rsidRPr="00250C80" w:rsidRDefault="00B6366D" w:rsidP="003879F0">
            <w:pPr>
              <w:ind w:firstLine="0"/>
              <w:jc w:val="left"/>
              <w:rPr>
                <w:bCs/>
                <w:spacing w:val="-4"/>
                <w:sz w:val="24"/>
                <w:lang w:val="uk-UA"/>
              </w:rPr>
            </w:pPr>
          </w:p>
        </w:tc>
      </w:tr>
    </w:tbl>
    <w:p w:rsidR="00B6366D" w:rsidRPr="00B6366D" w:rsidRDefault="00B6366D" w:rsidP="00B6366D">
      <w:pPr>
        <w:rPr>
          <w:lang w:val="en-US"/>
        </w:rPr>
      </w:pPr>
      <w:r w:rsidRPr="00B6366D">
        <w:rPr>
          <w:lang w:val="en-US"/>
        </w:rPr>
        <w:br w:type="page"/>
      </w: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812"/>
        <w:gridCol w:w="2760"/>
        <w:gridCol w:w="1476"/>
        <w:gridCol w:w="3255"/>
        <w:gridCol w:w="3731"/>
      </w:tblGrid>
      <w:tr w:rsidR="00B6366D" w:rsidRPr="00B004F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 w:rsidRPr="00B004FF"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3812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 w:rsidRPr="00B004FF">
              <w:rPr>
                <w:sz w:val="24"/>
                <w:lang w:val="uk-UA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6"/>
                <w:sz w:val="24"/>
                <w:lang w:val="uk-UA"/>
              </w:rPr>
            </w:pPr>
            <w:r w:rsidRPr="00B004FF">
              <w:rPr>
                <w:spacing w:val="-6"/>
                <w:sz w:val="24"/>
                <w:lang w:val="uk-UA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5</w:t>
            </w:r>
          </w:p>
        </w:tc>
        <w:tc>
          <w:tcPr>
            <w:tcW w:w="3731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6</w:t>
            </w:r>
          </w:p>
        </w:tc>
      </w:tr>
      <w:tr w:rsidR="00B6366D" w:rsidRPr="003329A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812" w:type="dxa"/>
            <w:shd w:val="clear" w:color="auto" w:fill="auto"/>
          </w:tcPr>
          <w:p w:rsidR="00B6366D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 w:rsidRPr="00D06594">
              <w:rPr>
                <w:sz w:val="24"/>
                <w:lang w:val="uk-UA"/>
              </w:rPr>
              <w:t xml:space="preserve">Проект постанови Кабінету Міністрів України </w:t>
            </w:r>
            <w:r>
              <w:rPr>
                <w:sz w:val="24"/>
                <w:lang w:val="uk-UA"/>
              </w:rPr>
              <w:t>“</w:t>
            </w:r>
            <w:r w:rsidRPr="00D06594">
              <w:rPr>
                <w:sz w:val="24"/>
                <w:lang w:val="uk-UA"/>
              </w:rPr>
              <w:t>Про внесення змін до постанови Кабінету Міністрів України від 1 серпня 2011 р. № 835</w:t>
            </w:r>
            <w:r>
              <w:rPr>
                <w:sz w:val="24"/>
                <w:lang w:val="uk-UA"/>
              </w:rPr>
              <w:t>”</w:t>
            </w: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6"/>
                <w:sz w:val="24"/>
                <w:lang w:val="uk-UA"/>
              </w:rPr>
            </w:pPr>
            <w:r w:rsidRPr="00D06594">
              <w:rPr>
                <w:spacing w:val="-6"/>
                <w:sz w:val="24"/>
                <w:lang w:val="uk-UA"/>
              </w:rPr>
              <w:t>Оприлюднення на веб-сайті Держгеокадастру</w:t>
            </w:r>
          </w:p>
        </w:tc>
        <w:tc>
          <w:tcPr>
            <w:tcW w:w="1476" w:type="dxa"/>
            <w:shd w:val="clear" w:color="auto" w:fill="auto"/>
          </w:tcPr>
          <w:p w:rsidR="00B6366D" w:rsidRPr="00D06594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4FF">
              <w:rPr>
                <w:rFonts w:ascii="Times New Roman" w:hAnsi="Times New Roman"/>
                <w:sz w:val="24"/>
                <w:szCs w:val="24"/>
              </w:rPr>
              <w:t>ІІ квартал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Органи виконавчої влади, органи місцевого самоврядування, юридичні особи</w:t>
            </w:r>
            <w:r>
              <w:rPr>
                <w:spacing w:val="-4"/>
                <w:sz w:val="24"/>
                <w:lang w:val="uk-UA"/>
              </w:rPr>
              <w:t>, г</w:t>
            </w:r>
            <w:r w:rsidRPr="00B004FF">
              <w:rPr>
                <w:spacing w:val="-4"/>
                <w:sz w:val="24"/>
                <w:lang w:val="uk-UA"/>
              </w:rPr>
              <w:t>ромадяни України</w:t>
            </w:r>
          </w:p>
        </w:tc>
        <w:tc>
          <w:tcPr>
            <w:tcW w:w="3731" w:type="dxa"/>
            <w:shd w:val="clear" w:color="auto" w:fill="auto"/>
          </w:tcPr>
          <w:p w:rsidR="00B6366D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D06594">
              <w:rPr>
                <w:spacing w:val="-4"/>
                <w:sz w:val="24"/>
                <w:lang w:val="uk-UA"/>
              </w:rPr>
              <w:t>Юридичний департамент</w:t>
            </w:r>
          </w:p>
          <w:p w:rsidR="00B6366D" w:rsidRPr="00E41A91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proofErr w:type="spellStart"/>
            <w:r>
              <w:rPr>
                <w:spacing w:val="-4"/>
                <w:sz w:val="24"/>
                <w:lang w:val="uk-UA"/>
              </w:rPr>
              <w:t>тел</w:t>
            </w:r>
            <w:proofErr w:type="spellEnd"/>
            <w:r>
              <w:rPr>
                <w:spacing w:val="-4"/>
                <w:sz w:val="24"/>
                <w:lang w:val="uk-UA"/>
              </w:rPr>
              <w:t>.</w:t>
            </w:r>
            <w:r w:rsidRPr="00E41A91">
              <w:rPr>
                <w:spacing w:val="-4"/>
                <w:sz w:val="24"/>
                <w:lang w:val="uk-UA"/>
              </w:rPr>
              <w:t xml:space="preserve"> (044) </w:t>
            </w:r>
            <w:r>
              <w:rPr>
                <w:spacing w:val="-4"/>
                <w:sz w:val="24"/>
                <w:lang w:val="uk-UA"/>
              </w:rPr>
              <w:t xml:space="preserve">249 96 </w:t>
            </w:r>
            <w:r w:rsidRPr="00D06594">
              <w:rPr>
                <w:spacing w:val="-4"/>
                <w:sz w:val="24"/>
                <w:lang w:val="uk-UA"/>
              </w:rPr>
              <w:t>93</w:t>
            </w:r>
            <w:r w:rsidRPr="00E41A91">
              <w:rPr>
                <w:spacing w:val="-4"/>
                <w:sz w:val="24"/>
                <w:lang w:val="uk-UA"/>
              </w:rPr>
              <w:t xml:space="preserve">, </w:t>
            </w:r>
          </w:p>
          <w:p w:rsidR="00B6366D" w:rsidRPr="004D47FC" w:rsidRDefault="00B6366D" w:rsidP="003879F0">
            <w:pPr>
              <w:ind w:firstLine="0"/>
              <w:jc w:val="left"/>
              <w:rPr>
                <w:bCs/>
                <w:spacing w:val="-4"/>
                <w:sz w:val="24"/>
              </w:rPr>
            </w:pPr>
            <w:r w:rsidRPr="001861FA">
              <w:rPr>
                <w:spacing w:val="-4"/>
                <w:sz w:val="24"/>
                <w:lang w:val="uk-UA"/>
              </w:rPr>
              <w:t>e-</w:t>
            </w:r>
            <w:proofErr w:type="spellStart"/>
            <w:r w:rsidRPr="001861FA">
              <w:rPr>
                <w:spacing w:val="-4"/>
                <w:sz w:val="24"/>
                <w:lang w:val="uk-UA"/>
              </w:rPr>
              <w:t>mail</w:t>
            </w:r>
            <w:proofErr w:type="spellEnd"/>
            <w:r w:rsidRPr="001861FA">
              <w:rPr>
                <w:spacing w:val="-4"/>
                <w:sz w:val="24"/>
                <w:lang w:val="uk-UA"/>
              </w:rPr>
              <w:t>:</w:t>
            </w:r>
            <w:r w:rsidRPr="00E41A91">
              <w:rPr>
                <w:spacing w:val="-4"/>
                <w:sz w:val="24"/>
                <w:lang w:val="uk-UA"/>
              </w:rPr>
              <w:t xml:space="preserve"> </w:t>
            </w:r>
            <w:r w:rsidRPr="00D06594">
              <w:rPr>
                <w:spacing w:val="-4"/>
                <w:sz w:val="24"/>
                <w:lang w:val="uk-UA"/>
              </w:rPr>
              <w:t>yuryst@land.gov.ua</w:t>
            </w:r>
          </w:p>
          <w:p w:rsidR="00B6366D" w:rsidRPr="004D47FC" w:rsidRDefault="00B6366D" w:rsidP="003879F0">
            <w:pPr>
              <w:ind w:firstLine="0"/>
              <w:jc w:val="left"/>
              <w:rPr>
                <w:bCs/>
                <w:spacing w:val="-4"/>
                <w:sz w:val="24"/>
              </w:rPr>
            </w:pPr>
          </w:p>
        </w:tc>
      </w:tr>
      <w:tr w:rsidR="00B6366D" w:rsidRPr="003329A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12" w:type="dxa"/>
            <w:shd w:val="clear" w:color="auto" w:fill="auto"/>
          </w:tcPr>
          <w:p w:rsidR="00B6366D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255744">
              <w:rPr>
                <w:sz w:val="24"/>
                <w:lang w:val="uk-UA"/>
              </w:rPr>
              <w:t>роект наказу Міністерства аграрної пол</w:t>
            </w:r>
            <w:r>
              <w:rPr>
                <w:sz w:val="24"/>
                <w:lang w:val="uk-UA"/>
              </w:rPr>
              <w:t>ітики та продовольства України “</w:t>
            </w:r>
            <w:r w:rsidRPr="00255744">
              <w:rPr>
                <w:sz w:val="24"/>
                <w:lang w:val="uk-UA"/>
              </w:rPr>
              <w:t>Про внесення змін до Порядку адміністрування Державного земельного кадастру</w:t>
            </w:r>
            <w:r>
              <w:rPr>
                <w:sz w:val="24"/>
                <w:lang w:val="uk-UA"/>
              </w:rPr>
              <w:t>”</w:t>
            </w: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6"/>
                <w:sz w:val="24"/>
                <w:lang w:val="uk-UA"/>
              </w:rPr>
            </w:pPr>
            <w:r w:rsidRPr="00B004FF">
              <w:rPr>
                <w:spacing w:val="-6"/>
                <w:sz w:val="24"/>
                <w:lang w:val="uk-UA"/>
              </w:rPr>
              <w:t>Оприлюднення на веб-сайті Держгеокадастру</w:t>
            </w:r>
          </w:p>
        </w:tc>
        <w:tc>
          <w:tcPr>
            <w:tcW w:w="1476" w:type="dxa"/>
            <w:shd w:val="clear" w:color="auto" w:fill="auto"/>
          </w:tcPr>
          <w:p w:rsidR="00B6366D" w:rsidRPr="00B004F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B6366D" w:rsidRPr="00B004F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Органи виконавчої влади, органи місцевого самоврядування, юридичні особи</w:t>
            </w:r>
          </w:p>
        </w:tc>
        <w:tc>
          <w:tcPr>
            <w:tcW w:w="3731" w:type="dxa"/>
            <w:shd w:val="clear" w:color="auto" w:fill="auto"/>
          </w:tcPr>
          <w:p w:rsidR="00B6366D" w:rsidRDefault="00B6366D" w:rsidP="003879F0">
            <w:pPr>
              <w:ind w:firstLine="0"/>
              <w:jc w:val="left"/>
              <w:rPr>
                <w:bCs/>
                <w:spacing w:val="-4"/>
                <w:sz w:val="24"/>
                <w:lang w:val="uk-UA"/>
              </w:rPr>
            </w:pPr>
            <w:r w:rsidRPr="00A27579">
              <w:rPr>
                <w:bCs/>
                <w:spacing w:val="-4"/>
                <w:sz w:val="24"/>
                <w:lang w:val="uk-UA"/>
              </w:rPr>
              <w:t>Департамент державного земельного кадастру</w:t>
            </w:r>
          </w:p>
          <w:p w:rsidR="00B6366D" w:rsidRPr="00E41A91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proofErr w:type="spellStart"/>
            <w:r>
              <w:rPr>
                <w:spacing w:val="-4"/>
                <w:sz w:val="24"/>
                <w:lang w:val="uk-UA"/>
              </w:rPr>
              <w:t>тел</w:t>
            </w:r>
            <w:proofErr w:type="spellEnd"/>
            <w:r>
              <w:rPr>
                <w:spacing w:val="-4"/>
                <w:sz w:val="24"/>
                <w:lang w:val="uk-UA"/>
              </w:rPr>
              <w:t>.</w:t>
            </w:r>
            <w:r w:rsidRPr="00E41A91">
              <w:rPr>
                <w:spacing w:val="-4"/>
                <w:sz w:val="24"/>
                <w:lang w:val="uk-UA"/>
              </w:rPr>
              <w:t xml:space="preserve"> (044) </w:t>
            </w:r>
            <w:r w:rsidRPr="00D06594">
              <w:rPr>
                <w:sz w:val="24"/>
              </w:rPr>
              <w:t>249 96 83</w:t>
            </w:r>
            <w:r w:rsidRPr="00E41A91">
              <w:rPr>
                <w:spacing w:val="-4"/>
                <w:sz w:val="24"/>
                <w:lang w:val="uk-UA"/>
              </w:rPr>
              <w:t xml:space="preserve">, </w:t>
            </w:r>
          </w:p>
          <w:p w:rsidR="00B6366D" w:rsidRPr="00A27579" w:rsidRDefault="00B6366D" w:rsidP="003879F0">
            <w:pPr>
              <w:ind w:firstLine="0"/>
              <w:jc w:val="left"/>
              <w:rPr>
                <w:bCs/>
                <w:spacing w:val="-4"/>
                <w:sz w:val="24"/>
                <w:lang w:val="en-US"/>
              </w:rPr>
            </w:pPr>
            <w:r w:rsidRPr="001861FA">
              <w:rPr>
                <w:spacing w:val="-4"/>
                <w:sz w:val="24"/>
                <w:lang w:val="uk-UA"/>
              </w:rPr>
              <w:t>e-</w:t>
            </w:r>
            <w:proofErr w:type="spellStart"/>
            <w:r w:rsidRPr="001861FA">
              <w:rPr>
                <w:spacing w:val="-4"/>
                <w:sz w:val="24"/>
                <w:lang w:val="uk-UA"/>
              </w:rPr>
              <w:t>mail</w:t>
            </w:r>
            <w:proofErr w:type="spellEnd"/>
            <w:r w:rsidRPr="001861FA">
              <w:rPr>
                <w:spacing w:val="-4"/>
                <w:sz w:val="24"/>
                <w:lang w:val="uk-UA"/>
              </w:rPr>
              <w:t>:</w:t>
            </w:r>
            <w:r w:rsidRPr="00E41A91">
              <w:rPr>
                <w:spacing w:val="-4"/>
                <w:sz w:val="24"/>
                <w:lang w:val="uk-UA"/>
              </w:rPr>
              <w:t xml:space="preserve"> </w:t>
            </w:r>
            <w:r w:rsidRPr="00A27579">
              <w:rPr>
                <w:sz w:val="24"/>
                <w:lang w:val="en-US"/>
              </w:rPr>
              <w:t>kadastr@land.gov.ua</w:t>
            </w:r>
          </w:p>
          <w:p w:rsidR="00B6366D" w:rsidRPr="00D06594" w:rsidRDefault="00B6366D" w:rsidP="003879F0">
            <w:pPr>
              <w:ind w:firstLine="0"/>
              <w:jc w:val="left"/>
              <w:rPr>
                <w:spacing w:val="-4"/>
                <w:sz w:val="24"/>
                <w:lang w:val="en-US"/>
              </w:rPr>
            </w:pPr>
          </w:p>
        </w:tc>
      </w:tr>
      <w:tr w:rsidR="00B6366D" w:rsidRPr="00B004F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812" w:type="dxa"/>
            <w:shd w:val="clear" w:color="auto" w:fill="auto"/>
          </w:tcPr>
          <w:p w:rsidR="00B6366D" w:rsidRPr="00AC58F5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 w:rsidRPr="00DB76DD">
              <w:rPr>
                <w:sz w:val="24"/>
                <w:lang w:val="uk-UA"/>
              </w:rPr>
              <w:t xml:space="preserve">Проект наказу </w:t>
            </w:r>
            <w:r w:rsidRPr="00255744">
              <w:rPr>
                <w:sz w:val="24"/>
                <w:lang w:val="uk-UA"/>
              </w:rPr>
              <w:t>Міністерства аграрної пол</w:t>
            </w:r>
            <w:r>
              <w:rPr>
                <w:sz w:val="24"/>
                <w:lang w:val="uk-UA"/>
              </w:rPr>
              <w:t>ітики та продовольства України</w:t>
            </w:r>
            <w:r w:rsidRPr="00DB76D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“</w:t>
            </w:r>
            <w:r w:rsidRPr="00DB76DD">
              <w:rPr>
                <w:sz w:val="24"/>
                <w:lang w:val="uk-UA"/>
              </w:rPr>
              <w:t>Про затвердження Порядку топографічної  зйомки у масштабах 1:5000, 1:2000, 1:1000 та 1:500</w:t>
            </w:r>
            <w:r>
              <w:rPr>
                <w:sz w:val="24"/>
                <w:lang w:val="uk-UA"/>
              </w:rPr>
              <w:t>”</w:t>
            </w: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6"/>
                <w:sz w:val="24"/>
                <w:lang w:val="uk-UA"/>
              </w:rPr>
            </w:pPr>
            <w:r w:rsidRPr="00B004FF">
              <w:rPr>
                <w:spacing w:val="-6"/>
                <w:sz w:val="24"/>
                <w:lang w:val="uk-UA"/>
              </w:rPr>
              <w:t>Оприлюднення на веб-сайті Держгеокадастру, зустріч з громадськістю</w:t>
            </w:r>
          </w:p>
        </w:tc>
        <w:tc>
          <w:tcPr>
            <w:tcW w:w="1476" w:type="dxa"/>
            <w:shd w:val="clear" w:color="auto" w:fill="auto"/>
          </w:tcPr>
          <w:p w:rsidR="00B6366D" w:rsidRPr="00B004F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B6366D" w:rsidRPr="00236C3D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 xml:space="preserve">Органи виконавчої влади, органи місцевого самоврядування, юридичні </w:t>
            </w:r>
            <w:r>
              <w:rPr>
                <w:spacing w:val="-4"/>
                <w:sz w:val="24"/>
                <w:lang w:val="uk-UA"/>
              </w:rPr>
              <w:t>та фізичні особи</w:t>
            </w:r>
          </w:p>
        </w:tc>
        <w:tc>
          <w:tcPr>
            <w:tcW w:w="3731" w:type="dxa"/>
            <w:shd w:val="clear" w:color="auto" w:fill="auto"/>
          </w:tcPr>
          <w:p w:rsidR="00B6366D" w:rsidRPr="00A44070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>
              <w:rPr>
                <w:spacing w:val="-4"/>
                <w:sz w:val="24"/>
                <w:lang w:val="uk-UA"/>
              </w:rPr>
              <w:t>Департамент</w:t>
            </w:r>
            <w:r w:rsidRPr="00A44070">
              <w:rPr>
                <w:spacing w:val="-4"/>
                <w:sz w:val="24"/>
                <w:lang w:val="uk-UA"/>
              </w:rPr>
              <w:t xml:space="preserve"> топографо-геодезичної і картографічної діяльності</w:t>
            </w:r>
          </w:p>
          <w:p w:rsidR="00B6366D" w:rsidRPr="00E41A91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proofErr w:type="spellStart"/>
            <w:r>
              <w:rPr>
                <w:spacing w:val="-4"/>
                <w:sz w:val="24"/>
                <w:lang w:val="uk-UA"/>
              </w:rPr>
              <w:t>тел</w:t>
            </w:r>
            <w:proofErr w:type="spellEnd"/>
            <w:r>
              <w:rPr>
                <w:spacing w:val="-4"/>
                <w:sz w:val="24"/>
                <w:lang w:val="uk-UA"/>
              </w:rPr>
              <w:t>.</w:t>
            </w:r>
            <w:r w:rsidRPr="00E41A91">
              <w:rPr>
                <w:spacing w:val="-4"/>
                <w:sz w:val="24"/>
                <w:lang w:val="uk-UA"/>
              </w:rPr>
              <w:t xml:space="preserve"> (044) 2</w:t>
            </w:r>
            <w:r>
              <w:rPr>
                <w:spacing w:val="-4"/>
                <w:sz w:val="24"/>
                <w:lang w:val="uk-UA"/>
              </w:rPr>
              <w:t>49</w:t>
            </w:r>
            <w:r w:rsidRPr="00E41A91">
              <w:rPr>
                <w:spacing w:val="-4"/>
                <w:sz w:val="24"/>
                <w:lang w:val="uk-UA"/>
              </w:rPr>
              <w:t> </w:t>
            </w:r>
            <w:r>
              <w:rPr>
                <w:spacing w:val="-4"/>
                <w:sz w:val="24"/>
                <w:lang w:val="uk-UA"/>
              </w:rPr>
              <w:t>96</w:t>
            </w:r>
            <w:r w:rsidRPr="00E41A91">
              <w:rPr>
                <w:spacing w:val="-4"/>
                <w:sz w:val="24"/>
                <w:lang w:val="uk-UA"/>
              </w:rPr>
              <w:t> </w:t>
            </w:r>
            <w:r>
              <w:rPr>
                <w:spacing w:val="-4"/>
                <w:sz w:val="24"/>
                <w:lang w:val="uk-UA"/>
              </w:rPr>
              <w:t>97</w:t>
            </w:r>
            <w:r w:rsidRPr="00E41A91">
              <w:rPr>
                <w:spacing w:val="-4"/>
                <w:sz w:val="24"/>
                <w:lang w:val="uk-UA"/>
              </w:rPr>
              <w:t xml:space="preserve">, </w:t>
            </w:r>
          </w:p>
          <w:p w:rsidR="00B6366D" w:rsidRPr="00A44070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E41A91">
              <w:rPr>
                <w:spacing w:val="-4"/>
                <w:sz w:val="24"/>
                <w:lang w:val="uk-UA"/>
              </w:rPr>
              <w:t>e-</w:t>
            </w:r>
            <w:proofErr w:type="spellStart"/>
            <w:r w:rsidRPr="00E41A91">
              <w:rPr>
                <w:spacing w:val="-4"/>
                <w:sz w:val="24"/>
                <w:lang w:val="uk-UA"/>
              </w:rPr>
              <w:t>mail</w:t>
            </w:r>
            <w:proofErr w:type="spellEnd"/>
            <w:r w:rsidRPr="00E41A91">
              <w:rPr>
                <w:spacing w:val="-4"/>
                <w:sz w:val="24"/>
                <w:lang w:val="uk-UA"/>
              </w:rPr>
              <w:t xml:space="preserve">: </w:t>
            </w:r>
            <w:hyperlink r:id="rId5" w:history="1">
              <w:r w:rsidRPr="00A44070">
                <w:rPr>
                  <w:spacing w:val="-4"/>
                  <w:sz w:val="24"/>
                  <w:lang w:val="uk-UA"/>
                </w:rPr>
                <w:t>maps_org@land.gov.ua</w:t>
              </w:r>
            </w:hyperlink>
          </w:p>
        </w:tc>
      </w:tr>
      <w:tr w:rsidR="00B6366D" w:rsidRPr="003329A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812" w:type="dxa"/>
            <w:shd w:val="clear" w:color="auto" w:fill="auto"/>
          </w:tcPr>
          <w:p w:rsidR="00B6366D" w:rsidRPr="003329AF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 w:rsidRPr="00236C3D">
              <w:rPr>
                <w:sz w:val="24"/>
                <w:lang w:val="uk-UA"/>
              </w:rPr>
              <w:t xml:space="preserve">Обговорення стану виконання </w:t>
            </w:r>
            <w:r>
              <w:rPr>
                <w:sz w:val="24"/>
                <w:lang w:val="uk-UA"/>
              </w:rPr>
              <w:t>А</w:t>
            </w:r>
            <w:r w:rsidRPr="00236C3D">
              <w:rPr>
                <w:sz w:val="24"/>
                <w:lang w:val="uk-UA"/>
              </w:rPr>
              <w:t>нтикорупційної програми Держгеокадастру на 2018 рік, пропозицій до ідентифікації та оцінки корупційних ризиків у діяльності Держгеокадастру на 2019 рік та пропозицій до Антикорупційної програми Держгеокадастру на 2019</w:t>
            </w:r>
            <w:r>
              <w:rPr>
                <w:sz w:val="24"/>
              </w:rPr>
              <w:t> </w:t>
            </w:r>
            <w:r w:rsidRPr="00236C3D">
              <w:rPr>
                <w:sz w:val="24"/>
                <w:lang w:val="uk-UA"/>
              </w:rPr>
              <w:t>рік</w:t>
            </w:r>
          </w:p>
        </w:tc>
        <w:tc>
          <w:tcPr>
            <w:tcW w:w="2760" w:type="dxa"/>
            <w:shd w:val="clear" w:color="auto" w:fill="auto"/>
          </w:tcPr>
          <w:p w:rsidR="00B6366D" w:rsidRPr="003329AF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 w:rsidRPr="00236C3D">
              <w:rPr>
                <w:sz w:val="24"/>
                <w:lang w:val="uk-UA"/>
              </w:rPr>
              <w:t>Проведення відкритого засідання Комісії з оцінки корупційних ризиків та моніторингу виконання антикорупційної програми Держгеокадастру за участю громадськості, експертів, які володіють знаннями про внутрішнє та зовнішнє середовище Держгеокадастру</w:t>
            </w:r>
          </w:p>
        </w:tc>
        <w:tc>
          <w:tcPr>
            <w:tcW w:w="1476" w:type="dxa"/>
            <w:shd w:val="clear" w:color="auto" w:fill="auto"/>
          </w:tcPr>
          <w:p w:rsidR="00B6366D" w:rsidRPr="00B004F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B6366D" w:rsidRPr="003329A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55" w:type="dxa"/>
            <w:shd w:val="clear" w:color="auto" w:fill="auto"/>
          </w:tcPr>
          <w:p w:rsidR="00B6366D" w:rsidRPr="00E25B6D" w:rsidRDefault="00B6366D" w:rsidP="003879F0">
            <w:pPr>
              <w:ind w:firstLine="0"/>
              <w:jc w:val="left"/>
              <w:rPr>
                <w:bCs/>
                <w:color w:val="000000"/>
                <w:sz w:val="24"/>
                <w:highlight w:val="yellow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Органи виконавчої влади, органи місцевого самоврядування, юридичні особи</w:t>
            </w:r>
            <w:r>
              <w:rPr>
                <w:spacing w:val="-4"/>
                <w:sz w:val="24"/>
                <w:lang w:val="uk-UA"/>
              </w:rPr>
              <w:t>, г</w:t>
            </w:r>
            <w:r w:rsidRPr="00B004FF">
              <w:rPr>
                <w:spacing w:val="-4"/>
                <w:sz w:val="24"/>
                <w:lang w:val="uk-UA"/>
              </w:rPr>
              <w:t>ромадяни України</w:t>
            </w:r>
          </w:p>
        </w:tc>
        <w:tc>
          <w:tcPr>
            <w:tcW w:w="3731" w:type="dxa"/>
            <w:shd w:val="clear" w:color="auto" w:fill="auto"/>
          </w:tcPr>
          <w:p w:rsidR="00B6366D" w:rsidRPr="00E41A91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E41A91">
              <w:rPr>
                <w:spacing w:val="-4"/>
                <w:sz w:val="24"/>
                <w:lang w:val="uk-UA"/>
              </w:rPr>
              <w:t xml:space="preserve">Управління запобігання та виявлення корупції </w:t>
            </w:r>
          </w:p>
          <w:p w:rsidR="00B6366D" w:rsidRPr="00E41A91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proofErr w:type="spellStart"/>
            <w:r>
              <w:rPr>
                <w:spacing w:val="-4"/>
                <w:sz w:val="24"/>
                <w:lang w:val="uk-UA"/>
              </w:rPr>
              <w:t>тел</w:t>
            </w:r>
            <w:proofErr w:type="spellEnd"/>
            <w:r>
              <w:rPr>
                <w:spacing w:val="-4"/>
                <w:sz w:val="24"/>
                <w:lang w:val="uk-UA"/>
              </w:rPr>
              <w:t>.</w:t>
            </w:r>
            <w:r w:rsidRPr="00E41A91">
              <w:rPr>
                <w:spacing w:val="-4"/>
                <w:sz w:val="24"/>
                <w:lang w:val="uk-UA"/>
              </w:rPr>
              <w:t xml:space="preserve"> (044) 275 65 88, </w:t>
            </w:r>
          </w:p>
          <w:p w:rsidR="00B6366D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E41A91">
              <w:rPr>
                <w:spacing w:val="-4"/>
                <w:sz w:val="24"/>
                <w:lang w:val="uk-UA"/>
              </w:rPr>
              <w:t>e-</w:t>
            </w:r>
            <w:proofErr w:type="spellStart"/>
            <w:r w:rsidRPr="00E41A91">
              <w:rPr>
                <w:spacing w:val="-4"/>
                <w:sz w:val="24"/>
                <w:lang w:val="uk-UA"/>
              </w:rPr>
              <w:t>mail</w:t>
            </w:r>
            <w:proofErr w:type="spellEnd"/>
            <w:r w:rsidRPr="00E41A91">
              <w:rPr>
                <w:spacing w:val="-4"/>
                <w:sz w:val="24"/>
                <w:lang w:val="uk-UA"/>
              </w:rPr>
              <w:t xml:space="preserve">: </w:t>
            </w:r>
            <w:hyperlink r:id="rId6" w:history="1">
              <w:r w:rsidRPr="00E41A91">
                <w:rPr>
                  <w:spacing w:val="-4"/>
                  <w:sz w:val="24"/>
                  <w:lang w:val="uk-UA"/>
                </w:rPr>
                <w:t>anticor@land.gov.ua</w:t>
              </w:r>
            </w:hyperlink>
          </w:p>
        </w:tc>
      </w:tr>
    </w:tbl>
    <w:p w:rsidR="00B6366D" w:rsidRPr="00B6366D" w:rsidRDefault="00B6366D" w:rsidP="00B6366D">
      <w:pPr>
        <w:rPr>
          <w:lang w:val="en-US"/>
        </w:rPr>
      </w:pPr>
      <w:r w:rsidRPr="00B6366D">
        <w:rPr>
          <w:lang w:val="en-US"/>
        </w:rPr>
        <w:br w:type="page"/>
      </w: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812"/>
        <w:gridCol w:w="2760"/>
        <w:gridCol w:w="1476"/>
        <w:gridCol w:w="3255"/>
        <w:gridCol w:w="3731"/>
      </w:tblGrid>
      <w:tr w:rsidR="00B6366D" w:rsidRPr="00B004F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 w:rsidRPr="00B004FF"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3812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 w:rsidRPr="00B004FF">
              <w:rPr>
                <w:sz w:val="24"/>
                <w:lang w:val="uk-UA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6"/>
                <w:sz w:val="24"/>
                <w:lang w:val="uk-UA"/>
              </w:rPr>
            </w:pPr>
            <w:r w:rsidRPr="00B004FF">
              <w:rPr>
                <w:spacing w:val="-6"/>
                <w:sz w:val="24"/>
                <w:lang w:val="uk-UA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5</w:t>
            </w:r>
          </w:p>
        </w:tc>
        <w:tc>
          <w:tcPr>
            <w:tcW w:w="3731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center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6</w:t>
            </w:r>
          </w:p>
        </w:tc>
      </w:tr>
      <w:tr w:rsidR="00B6366D" w:rsidRPr="00B004FF" w:rsidTr="003879F0">
        <w:trPr>
          <w:cantSplit/>
          <w:jc w:val="center"/>
        </w:trPr>
        <w:tc>
          <w:tcPr>
            <w:tcW w:w="577" w:type="dxa"/>
            <w:shd w:val="clear" w:color="auto" w:fill="auto"/>
          </w:tcPr>
          <w:p w:rsidR="00B6366D" w:rsidRDefault="00B6366D" w:rsidP="003879F0">
            <w:pPr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812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Інші проекти нормативно-правових актів з важливих питань реалізації державної політики у сфері топографо-геодезичної і картографічної діяльності, земельних відносин, землеустрою, у сфері Державного земельного кадастру, державного нагляду (контролю) в агропромисловому комплексі в частині дотримання земельного законодавства, використання та охорони земель усіх категорій і форм власності, родючості ґрунтів</w:t>
            </w:r>
          </w:p>
        </w:tc>
        <w:tc>
          <w:tcPr>
            <w:tcW w:w="2760" w:type="dxa"/>
            <w:shd w:val="clear" w:color="auto" w:fill="auto"/>
          </w:tcPr>
          <w:p w:rsidR="00B6366D" w:rsidRPr="00B004FF" w:rsidRDefault="00B6366D" w:rsidP="003879F0">
            <w:pPr>
              <w:spacing w:line="228" w:lineRule="auto"/>
              <w:ind w:left="-57" w:right="-57" w:firstLine="0"/>
              <w:jc w:val="left"/>
              <w:rPr>
                <w:spacing w:val="-6"/>
                <w:sz w:val="24"/>
                <w:lang w:val="uk-UA"/>
              </w:rPr>
            </w:pPr>
            <w:r w:rsidRPr="00B004FF">
              <w:rPr>
                <w:spacing w:val="-6"/>
                <w:sz w:val="24"/>
                <w:lang w:val="uk-UA"/>
              </w:rPr>
              <w:t xml:space="preserve">Оприлюднення на веб-сайті Держгеокадастру, засідання круглого столу, конференції, </w:t>
            </w:r>
            <w:r w:rsidRPr="00B004FF">
              <w:rPr>
                <w:spacing w:val="-4"/>
                <w:sz w:val="24"/>
                <w:lang w:val="uk-UA"/>
              </w:rPr>
              <w:t xml:space="preserve">засідання </w:t>
            </w:r>
            <w:r w:rsidRPr="00B004FF">
              <w:rPr>
                <w:spacing w:val="-6"/>
                <w:sz w:val="24"/>
                <w:lang w:val="uk-UA"/>
              </w:rPr>
              <w:t xml:space="preserve">Громадської ради при </w:t>
            </w:r>
            <w:proofErr w:type="spellStart"/>
            <w:r w:rsidRPr="00B004FF">
              <w:rPr>
                <w:spacing w:val="-6"/>
                <w:sz w:val="24"/>
                <w:lang w:val="uk-UA"/>
              </w:rPr>
              <w:t>Держгеокадастрі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6366D" w:rsidRPr="00B004F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</w:rPr>
              <w:t>Протягом</w:t>
            </w:r>
          </w:p>
          <w:p w:rsidR="00B6366D" w:rsidRPr="00B004FF" w:rsidRDefault="00B6366D" w:rsidP="003879F0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004F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55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>Органи виконавчої влади, органи місцевого самоврядування, юридичні та фізичні особи (землевласники, землекористувачі, суб’єкти господарювання)</w:t>
            </w:r>
          </w:p>
        </w:tc>
        <w:tc>
          <w:tcPr>
            <w:tcW w:w="3731" w:type="dxa"/>
            <w:shd w:val="clear" w:color="auto" w:fill="auto"/>
          </w:tcPr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r w:rsidRPr="00B004FF">
              <w:rPr>
                <w:spacing w:val="-4"/>
                <w:sz w:val="24"/>
                <w:lang w:val="uk-UA"/>
              </w:rPr>
              <w:t xml:space="preserve">Відділ консультацій з громадськістю та </w:t>
            </w:r>
            <w:proofErr w:type="spellStart"/>
            <w:r w:rsidRPr="00B004FF">
              <w:rPr>
                <w:spacing w:val="-4"/>
                <w:sz w:val="24"/>
                <w:lang w:val="uk-UA"/>
              </w:rPr>
              <w:t>зв’язків</w:t>
            </w:r>
            <w:proofErr w:type="spellEnd"/>
            <w:r w:rsidRPr="00B004FF">
              <w:rPr>
                <w:spacing w:val="-4"/>
                <w:sz w:val="24"/>
                <w:lang w:val="uk-UA"/>
              </w:rPr>
              <w:t xml:space="preserve"> зі ЗМІ Департаменту забезпечення діяльності служби </w:t>
            </w:r>
          </w:p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uk-UA"/>
              </w:rPr>
            </w:pPr>
            <w:proofErr w:type="spellStart"/>
            <w:r w:rsidRPr="00B004FF">
              <w:rPr>
                <w:spacing w:val="-4"/>
                <w:sz w:val="24"/>
                <w:lang w:val="uk-UA"/>
              </w:rPr>
              <w:t>тел</w:t>
            </w:r>
            <w:proofErr w:type="spellEnd"/>
            <w:r w:rsidRPr="00B004FF">
              <w:rPr>
                <w:spacing w:val="-4"/>
                <w:sz w:val="24"/>
                <w:lang w:val="uk-UA"/>
              </w:rPr>
              <w:t>. (044) 244 82 53,</w:t>
            </w:r>
          </w:p>
          <w:p w:rsidR="00B6366D" w:rsidRPr="00B004FF" w:rsidRDefault="00B6366D" w:rsidP="003879F0">
            <w:pPr>
              <w:ind w:firstLine="0"/>
              <w:jc w:val="left"/>
              <w:rPr>
                <w:spacing w:val="-4"/>
                <w:sz w:val="24"/>
                <w:lang w:val="en-US"/>
              </w:rPr>
            </w:pPr>
            <w:r w:rsidRPr="00B004FF">
              <w:rPr>
                <w:spacing w:val="-4"/>
                <w:sz w:val="24"/>
                <w:lang w:val="en-US"/>
              </w:rPr>
              <w:t>e-mail: press@land.gov.ua</w:t>
            </w:r>
          </w:p>
        </w:tc>
      </w:tr>
    </w:tbl>
    <w:p w:rsidR="00B6366D" w:rsidRDefault="00B6366D" w:rsidP="00B6366D">
      <w:pPr>
        <w:rPr>
          <w:lang w:val="en-US"/>
        </w:rPr>
      </w:pPr>
    </w:p>
    <w:p w:rsidR="00B6366D" w:rsidRDefault="00B6366D" w:rsidP="00B6366D">
      <w:pPr>
        <w:rPr>
          <w:lang w:val="en-US"/>
        </w:rPr>
      </w:pPr>
    </w:p>
    <w:p w:rsidR="00B6366D" w:rsidRDefault="00B6366D" w:rsidP="00B6366D">
      <w:pPr>
        <w:rPr>
          <w:lang w:val="en-US"/>
        </w:rPr>
      </w:pPr>
    </w:p>
    <w:p w:rsidR="00B6366D" w:rsidRPr="004D47FC" w:rsidRDefault="00B6366D" w:rsidP="00B6366D">
      <w:pPr>
        <w:rPr>
          <w:lang w:val="en-US"/>
        </w:rPr>
      </w:pPr>
    </w:p>
    <w:p w:rsidR="00B6366D" w:rsidRDefault="00B6366D" w:rsidP="00B6366D">
      <w:pPr>
        <w:widowControl w:val="0"/>
        <w:tabs>
          <w:tab w:val="left" w:pos="7020"/>
        </w:tabs>
        <w:autoSpaceDE w:val="0"/>
        <w:autoSpaceDN w:val="0"/>
        <w:adjustRightInd w:val="0"/>
        <w:ind w:firstLine="0"/>
        <w:rPr>
          <w:szCs w:val="28"/>
          <w:lang w:val="uk-UA"/>
        </w:rPr>
      </w:pPr>
      <w:r>
        <w:rPr>
          <w:szCs w:val="28"/>
          <w:lang w:val="uk-UA"/>
        </w:rPr>
        <w:t>Заступник директора департаменту –</w:t>
      </w:r>
    </w:p>
    <w:p w:rsidR="00B6366D" w:rsidRDefault="00B6366D" w:rsidP="00B6366D">
      <w:pPr>
        <w:widowControl w:val="0"/>
        <w:tabs>
          <w:tab w:val="left" w:pos="7020"/>
        </w:tabs>
        <w:autoSpaceDE w:val="0"/>
        <w:autoSpaceDN w:val="0"/>
        <w:adjustRightInd w:val="0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</w:t>
      </w:r>
      <w:r w:rsidRPr="009A310B">
        <w:rPr>
          <w:szCs w:val="28"/>
          <w:lang w:val="uk-UA"/>
        </w:rPr>
        <w:t xml:space="preserve">аналітики та взаємодії </w:t>
      </w:r>
    </w:p>
    <w:p w:rsidR="00B6366D" w:rsidRDefault="00B6366D" w:rsidP="00B6366D">
      <w:pPr>
        <w:widowControl w:val="0"/>
        <w:tabs>
          <w:tab w:val="left" w:pos="7020"/>
        </w:tabs>
        <w:autoSpaceDE w:val="0"/>
        <w:autoSpaceDN w:val="0"/>
        <w:adjustRightInd w:val="0"/>
        <w:ind w:firstLine="0"/>
        <w:rPr>
          <w:szCs w:val="28"/>
          <w:lang w:val="uk-UA"/>
        </w:rPr>
      </w:pPr>
      <w:r w:rsidRPr="009A310B">
        <w:rPr>
          <w:szCs w:val="28"/>
          <w:lang w:val="uk-UA"/>
        </w:rPr>
        <w:t>з органами державної влади</w:t>
      </w:r>
      <w:r>
        <w:rPr>
          <w:szCs w:val="28"/>
          <w:lang w:val="uk-UA"/>
        </w:rPr>
        <w:t xml:space="preserve"> </w:t>
      </w:r>
    </w:p>
    <w:p w:rsidR="00B6366D" w:rsidRDefault="00B6366D" w:rsidP="00B6366D">
      <w:pPr>
        <w:widowControl w:val="0"/>
        <w:tabs>
          <w:tab w:val="left" w:pos="7020"/>
        </w:tabs>
        <w:autoSpaceDE w:val="0"/>
        <w:autoSpaceDN w:val="0"/>
        <w:adjustRightInd w:val="0"/>
        <w:ind w:firstLine="0"/>
        <w:rPr>
          <w:bCs/>
          <w:szCs w:val="28"/>
          <w:lang w:val="uk-UA"/>
        </w:rPr>
      </w:pPr>
      <w:r w:rsidRPr="009A310B">
        <w:rPr>
          <w:bCs/>
          <w:szCs w:val="28"/>
          <w:lang w:val="uk-UA"/>
        </w:rPr>
        <w:t>Департамент</w:t>
      </w:r>
      <w:r>
        <w:rPr>
          <w:bCs/>
          <w:szCs w:val="28"/>
          <w:lang w:val="uk-UA"/>
        </w:rPr>
        <w:t>у</w:t>
      </w:r>
      <w:r w:rsidRPr="009A310B">
        <w:rPr>
          <w:bCs/>
          <w:szCs w:val="28"/>
          <w:lang w:val="uk-UA"/>
        </w:rPr>
        <w:t xml:space="preserve"> забезпечення </w:t>
      </w:r>
    </w:p>
    <w:p w:rsidR="00B6366D" w:rsidRPr="00476A60" w:rsidRDefault="00B6366D" w:rsidP="00B6366D">
      <w:pPr>
        <w:widowControl w:val="0"/>
        <w:tabs>
          <w:tab w:val="left" w:pos="7020"/>
          <w:tab w:val="left" w:pos="9781"/>
        </w:tabs>
        <w:autoSpaceDE w:val="0"/>
        <w:autoSpaceDN w:val="0"/>
        <w:adjustRightInd w:val="0"/>
        <w:ind w:firstLine="0"/>
        <w:rPr>
          <w:szCs w:val="28"/>
          <w:lang w:val="uk-UA"/>
        </w:rPr>
      </w:pPr>
      <w:r w:rsidRPr="009A310B">
        <w:rPr>
          <w:bCs/>
          <w:szCs w:val="28"/>
          <w:lang w:val="uk-UA"/>
        </w:rPr>
        <w:t>діяльності служби</w:t>
      </w:r>
      <w:r w:rsidRPr="00476A60">
        <w:rPr>
          <w:szCs w:val="28"/>
          <w:lang w:val="uk-UA"/>
        </w:rPr>
        <w:tab/>
      </w:r>
      <w:bookmarkStart w:id="0" w:name="_GoBack"/>
      <w:bookmarkEnd w:id="0"/>
      <w:r>
        <w:rPr>
          <w:szCs w:val="28"/>
          <w:lang w:val="uk-UA"/>
        </w:rPr>
        <w:tab/>
        <w:t>Г. АДИРХАЄВ</w:t>
      </w:r>
    </w:p>
    <w:p w:rsidR="0069586C" w:rsidRDefault="0069586C"/>
    <w:sectPr w:rsidR="0069586C" w:rsidSect="00B63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6D"/>
    <w:rsid w:val="003E49A9"/>
    <w:rsid w:val="0069586C"/>
    <w:rsid w:val="00B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3CDA"/>
  <w15:chartTrackingRefBased/>
  <w15:docId w15:val="{86D5C8CE-C511-46CD-A0C7-80FD572B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6D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"/>
    <w:basedOn w:val="a"/>
    <w:rsid w:val="00B6366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Нормальний текст"/>
    <w:basedOn w:val="a"/>
    <w:rsid w:val="00B6366D"/>
    <w:pPr>
      <w:spacing w:before="120"/>
      <w:ind w:firstLine="567"/>
      <w:jc w:val="left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cor@land.gov.ua" TargetMode="External"/><Relationship Id="rId5" Type="http://schemas.openxmlformats.org/officeDocument/2006/relationships/hyperlink" Target="mailto:maps_org@land.gov.ua" TargetMode="External"/><Relationship Id="rId4" Type="http://schemas.openxmlformats.org/officeDocument/2006/relationships/hyperlink" Target="mailto:topomaps@land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4038</Words>
  <Characters>2302</Characters>
  <Application>Microsoft Office Word</Application>
  <DocSecurity>0</DocSecurity>
  <Lines>19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Обручкова</dc:creator>
  <cp:keywords/>
  <dc:description/>
  <cp:lastModifiedBy>Анна Обручкова</cp:lastModifiedBy>
  <cp:revision>1</cp:revision>
  <dcterms:created xsi:type="dcterms:W3CDTF">2018-12-26T12:55:00Z</dcterms:created>
  <dcterms:modified xsi:type="dcterms:W3CDTF">2018-12-26T12:57:00Z</dcterms:modified>
</cp:coreProperties>
</file>